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BD" w:rsidRPr="00631F10" w:rsidRDefault="003D6B06" w:rsidP="00694D33">
      <w:pPr>
        <w:tabs>
          <w:tab w:val="left" w:pos="-720"/>
        </w:tabs>
        <w:suppressAutoHyphens/>
        <w:jc w:val="center"/>
        <w:rPr>
          <w:b/>
        </w:rPr>
      </w:pPr>
      <w:r>
        <w:rPr>
          <w:b/>
        </w:rPr>
        <w:t>Public Release (Enrolled, Camp or Migrant)</w:t>
      </w:r>
    </w:p>
    <w:p w:rsidR="009318BD" w:rsidRDefault="009318BD" w:rsidP="009318BD">
      <w:pPr>
        <w:tabs>
          <w:tab w:val="center" w:pos="5400"/>
        </w:tabs>
        <w:suppressAutoHyphens/>
        <w:jc w:val="center"/>
        <w:rPr>
          <w:b/>
          <w:sz w:val="20"/>
        </w:rPr>
      </w:pPr>
      <w:r>
        <w:rPr>
          <w:b/>
          <w:sz w:val="20"/>
        </w:rPr>
        <w:t>PUBLIC RELEASE</w:t>
      </w:r>
    </w:p>
    <w:p w:rsidR="009318BD" w:rsidRDefault="00AC01AF" w:rsidP="009318BD">
      <w:pPr>
        <w:tabs>
          <w:tab w:val="center" w:pos="5400"/>
        </w:tabs>
        <w:suppressAutoHyphens/>
        <w:jc w:val="center"/>
        <w:rPr>
          <w:b/>
          <w:sz w:val="20"/>
        </w:rPr>
      </w:pPr>
      <w:r>
        <w:rPr>
          <w:b/>
          <w:sz w:val="20"/>
        </w:rPr>
        <w:t>SEAMLESS SUMMER</w:t>
      </w:r>
    </w:p>
    <w:p w:rsidR="009318BD" w:rsidRDefault="009318BD" w:rsidP="009318BD">
      <w:pPr>
        <w:tabs>
          <w:tab w:val="center" w:pos="5400"/>
        </w:tabs>
        <w:suppressAutoHyphens/>
        <w:jc w:val="center"/>
        <w:rPr>
          <w:sz w:val="20"/>
        </w:rPr>
      </w:pPr>
      <w:r>
        <w:rPr>
          <w:b/>
          <w:sz w:val="20"/>
        </w:rPr>
        <w:t>(For Sponsors of Enrolled/Camp Sites with no separate charge for meals)</w:t>
      </w:r>
    </w:p>
    <w:p w:rsidR="009318BD" w:rsidRDefault="009318BD" w:rsidP="009318BD">
      <w:pPr>
        <w:tabs>
          <w:tab w:val="left" w:pos="-720"/>
        </w:tabs>
        <w:suppressAutoHyphens/>
        <w:rPr>
          <w:sz w:val="20"/>
        </w:rPr>
      </w:pPr>
    </w:p>
    <w:p w:rsidR="009318BD" w:rsidRPr="00631F10" w:rsidRDefault="009318BD" w:rsidP="00631F10">
      <w:pPr>
        <w:tabs>
          <w:tab w:val="center" w:pos="5400"/>
        </w:tabs>
        <w:suppressAutoHyphens/>
        <w:jc w:val="center"/>
        <w:rPr>
          <w:b/>
          <w:sz w:val="20"/>
        </w:rPr>
      </w:pPr>
      <w:r>
        <w:rPr>
          <w:sz w:val="20"/>
        </w:rPr>
        <w:t xml:space="preserve">The </w:t>
      </w:r>
      <w:r>
        <w:rPr>
          <w:sz w:val="20"/>
          <w:u w:val="single"/>
        </w:rPr>
        <w:fldChar w:fldCharType="begin">
          <w:ffData>
            <w:name w:val=""/>
            <w:enabled/>
            <w:calcOnExit w:val="0"/>
            <w:textInput>
              <w:default w:val="(school/center)"/>
            </w:textInput>
          </w:ffData>
        </w:fldChar>
      </w:r>
      <w:r>
        <w:rPr>
          <w:sz w:val="20"/>
          <w:u w:val="single"/>
        </w:rPr>
        <w:instrText xml:space="preserve"> FORMTEXT </w:instrText>
      </w:r>
      <w:r>
        <w:rPr>
          <w:sz w:val="20"/>
          <w:u w:val="single"/>
        </w:rPr>
      </w:r>
      <w:r>
        <w:rPr>
          <w:sz w:val="20"/>
          <w:u w:val="single"/>
        </w:rPr>
        <w:fldChar w:fldCharType="separate"/>
      </w:r>
      <w:r w:rsidR="00693C1B">
        <w:rPr>
          <w:noProof/>
          <w:sz w:val="20"/>
          <w:u w:val="single"/>
        </w:rPr>
        <w:t>(school/center)</w:t>
      </w:r>
      <w:r>
        <w:rPr>
          <w:sz w:val="20"/>
          <w:u w:val="single"/>
        </w:rPr>
        <w:fldChar w:fldCharType="end"/>
      </w:r>
      <w:r>
        <w:rPr>
          <w:sz w:val="20"/>
        </w:rPr>
        <w:t xml:space="preserve"> announces the sponsorship of </w:t>
      </w:r>
      <w:r w:rsidR="00FD28E8" w:rsidRPr="00FD28E8">
        <w:rPr>
          <w:sz w:val="20"/>
        </w:rPr>
        <w:t>summer feeding</w:t>
      </w:r>
      <w:r w:rsidR="00FD28E8">
        <w:rPr>
          <w:sz w:val="20"/>
        </w:rPr>
        <w:t xml:space="preserve"> opportunities.</w:t>
      </w:r>
      <w:r w:rsidRPr="00776271">
        <w:rPr>
          <w:sz w:val="20"/>
          <w:u w:val="single"/>
        </w:rPr>
        <w:fldChar w:fldCharType="begin">
          <w:ffData>
            <w:name w:val="Text274"/>
            <w:enabled/>
            <w:calcOnExit w:val="0"/>
            <w:textInput>
              <w:default w:val="(Meals and/or snacks)"/>
            </w:textInput>
          </w:ffData>
        </w:fldChar>
      </w:r>
      <w:r w:rsidRPr="00776271">
        <w:rPr>
          <w:sz w:val="20"/>
          <w:u w:val="single"/>
        </w:rPr>
        <w:instrText xml:space="preserve"> FORMTEXT </w:instrText>
      </w:r>
      <w:r w:rsidRPr="00776271">
        <w:rPr>
          <w:sz w:val="20"/>
          <w:u w:val="single"/>
        </w:rPr>
      </w:r>
      <w:r w:rsidRPr="00776271">
        <w:rPr>
          <w:sz w:val="20"/>
          <w:u w:val="single"/>
        </w:rPr>
        <w:fldChar w:fldCharType="separate"/>
      </w:r>
      <w:r w:rsidR="00693C1B">
        <w:rPr>
          <w:noProof/>
          <w:sz w:val="20"/>
          <w:u w:val="single"/>
        </w:rPr>
        <w:t>(Meals and/or snacks)</w:t>
      </w:r>
      <w:r w:rsidRPr="00776271">
        <w:rPr>
          <w:sz w:val="20"/>
          <w:u w:val="single"/>
        </w:rPr>
        <w:fldChar w:fldCharType="end"/>
      </w:r>
      <w:r>
        <w:rPr>
          <w:sz w:val="20"/>
        </w:rPr>
        <w:t xml:space="preserve"> will be served to all enrolled children at no additional charge.  </w:t>
      </w:r>
    </w:p>
    <w:tbl>
      <w:tblPr>
        <w:tblW w:w="10583" w:type="dxa"/>
        <w:tblInd w:w="108" w:type="dxa"/>
        <w:tblLayout w:type="fixed"/>
        <w:tblLook w:val="0000" w:firstRow="0" w:lastRow="0" w:firstColumn="0" w:lastColumn="0" w:noHBand="0" w:noVBand="0"/>
      </w:tblPr>
      <w:tblGrid>
        <w:gridCol w:w="2610"/>
        <w:gridCol w:w="270"/>
        <w:gridCol w:w="2970"/>
        <w:gridCol w:w="270"/>
        <w:gridCol w:w="2520"/>
        <w:gridCol w:w="270"/>
        <w:gridCol w:w="1673"/>
      </w:tblGrid>
      <w:tr w:rsidR="009318BD">
        <w:tc>
          <w:tcPr>
            <w:tcW w:w="2610" w:type="dxa"/>
          </w:tcPr>
          <w:p w:rsidR="009318BD" w:rsidRDefault="009318BD" w:rsidP="009318BD">
            <w:pPr>
              <w:tabs>
                <w:tab w:val="left" w:pos="-720"/>
              </w:tabs>
              <w:suppressAutoHyphens/>
              <w:jc w:val="center"/>
              <w:rPr>
                <w:sz w:val="20"/>
              </w:rPr>
            </w:pPr>
            <w:r>
              <w:rPr>
                <w:sz w:val="20"/>
              </w:rPr>
              <w:t>Site Name</w:t>
            </w:r>
          </w:p>
        </w:tc>
        <w:tc>
          <w:tcPr>
            <w:tcW w:w="270" w:type="dxa"/>
          </w:tcPr>
          <w:p w:rsidR="009318BD" w:rsidRDefault="009318BD" w:rsidP="009318BD">
            <w:pPr>
              <w:tabs>
                <w:tab w:val="left" w:pos="-720"/>
              </w:tabs>
              <w:suppressAutoHyphens/>
              <w:jc w:val="center"/>
              <w:rPr>
                <w:sz w:val="20"/>
              </w:rPr>
            </w:pPr>
          </w:p>
        </w:tc>
        <w:tc>
          <w:tcPr>
            <w:tcW w:w="2970" w:type="dxa"/>
          </w:tcPr>
          <w:p w:rsidR="009318BD" w:rsidRDefault="009318BD" w:rsidP="009318BD">
            <w:pPr>
              <w:tabs>
                <w:tab w:val="left" w:pos="-720"/>
              </w:tabs>
              <w:suppressAutoHyphens/>
              <w:jc w:val="center"/>
              <w:rPr>
                <w:sz w:val="20"/>
              </w:rPr>
            </w:pPr>
            <w:r>
              <w:rPr>
                <w:sz w:val="20"/>
              </w:rPr>
              <w:t>Address</w:t>
            </w:r>
          </w:p>
        </w:tc>
        <w:tc>
          <w:tcPr>
            <w:tcW w:w="270" w:type="dxa"/>
          </w:tcPr>
          <w:p w:rsidR="009318BD" w:rsidRDefault="009318BD" w:rsidP="009318BD">
            <w:pPr>
              <w:tabs>
                <w:tab w:val="left" w:pos="-720"/>
              </w:tabs>
              <w:suppressAutoHyphens/>
              <w:jc w:val="center"/>
              <w:rPr>
                <w:sz w:val="20"/>
              </w:rPr>
            </w:pPr>
          </w:p>
        </w:tc>
        <w:tc>
          <w:tcPr>
            <w:tcW w:w="2520" w:type="dxa"/>
          </w:tcPr>
          <w:p w:rsidR="009318BD" w:rsidRDefault="009318BD" w:rsidP="009318BD">
            <w:pPr>
              <w:tabs>
                <w:tab w:val="left" w:pos="-720"/>
              </w:tabs>
              <w:suppressAutoHyphens/>
              <w:jc w:val="center"/>
              <w:rPr>
                <w:sz w:val="20"/>
              </w:rPr>
            </w:pPr>
            <w:r>
              <w:rPr>
                <w:sz w:val="20"/>
              </w:rPr>
              <w:t>Person to Contact</w:t>
            </w:r>
          </w:p>
        </w:tc>
        <w:tc>
          <w:tcPr>
            <w:tcW w:w="270" w:type="dxa"/>
          </w:tcPr>
          <w:p w:rsidR="009318BD" w:rsidRDefault="009318BD" w:rsidP="009318BD">
            <w:pPr>
              <w:tabs>
                <w:tab w:val="left" w:pos="-720"/>
              </w:tabs>
              <w:suppressAutoHyphens/>
              <w:jc w:val="center"/>
              <w:rPr>
                <w:sz w:val="20"/>
              </w:rPr>
            </w:pPr>
          </w:p>
        </w:tc>
        <w:tc>
          <w:tcPr>
            <w:tcW w:w="1673" w:type="dxa"/>
          </w:tcPr>
          <w:p w:rsidR="009318BD" w:rsidRDefault="009318BD" w:rsidP="009318BD">
            <w:pPr>
              <w:tabs>
                <w:tab w:val="left" w:pos="-720"/>
              </w:tabs>
              <w:suppressAutoHyphens/>
              <w:jc w:val="center"/>
              <w:rPr>
                <w:sz w:val="20"/>
              </w:rPr>
            </w:pPr>
            <w:r>
              <w:rPr>
                <w:sz w:val="20"/>
              </w:rPr>
              <w:t>Phone Number</w:t>
            </w:r>
          </w:p>
        </w:tc>
      </w:tr>
      <w:tr w:rsidR="009318BD">
        <w:tc>
          <w:tcPr>
            <w:tcW w:w="261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9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5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73" w:type="dxa"/>
          </w:tcPr>
          <w:p w:rsidR="009318BD" w:rsidRDefault="009318BD" w:rsidP="009318BD">
            <w:pPr>
              <w:tabs>
                <w:tab w:val="left" w:pos="-720"/>
              </w:tabs>
              <w:suppressAutoHyphens/>
              <w:rPr>
                <w:sz w:val="20"/>
              </w:rPr>
            </w:pPr>
          </w:p>
        </w:tc>
      </w:tr>
      <w:tr w:rsidR="009318BD">
        <w:tc>
          <w:tcPr>
            <w:tcW w:w="2610" w:type="dxa"/>
            <w:tcBorders>
              <w:bottom w:val="single" w:sz="4" w:space="0" w:color="auto"/>
            </w:tcBorders>
          </w:tcPr>
          <w:p w:rsidR="009318BD" w:rsidRDefault="009318BD" w:rsidP="009318BD">
            <w:pPr>
              <w:pStyle w:val="TOAHeading"/>
              <w:tabs>
                <w:tab w:val="clear" w:pos="9360"/>
                <w:tab w:val="left" w:pos="-720"/>
              </w:tabs>
              <w:rPr>
                <w:rFonts w:ascii="Arial" w:hAnsi="Arial"/>
              </w:rPr>
            </w:pPr>
            <w:r>
              <w:rPr>
                <w:rFonts w:ascii="Arial" w:hAnsi="Arial"/>
              </w:rPr>
              <w:fldChar w:fldCharType="begin">
                <w:ffData>
                  <w:name w:val="Text182"/>
                  <w:enabled/>
                  <w:calcOnExit w:val="0"/>
                  <w:textInput/>
                </w:ffData>
              </w:fldChar>
            </w:r>
            <w:bookmarkStart w:id="0" w:name="Text182"/>
            <w:r>
              <w:rPr>
                <w:rFonts w:ascii="Arial" w:hAnsi="Arial"/>
              </w:rPr>
              <w:instrText xml:space="preserve"> FORMTEXT </w:instrText>
            </w:r>
            <w:r>
              <w:rPr>
                <w:rFonts w:ascii="Arial" w:hAnsi="Arial"/>
              </w:rPr>
            </w:r>
            <w:r>
              <w:rPr>
                <w:rFonts w:ascii="Arial" w:hAnsi="Arial"/>
              </w:rPr>
              <w:fldChar w:fldCharType="separate"/>
            </w:r>
            <w:r w:rsidR="00693C1B">
              <w:rPr>
                <w:rFonts w:ascii="Arial" w:hAnsi="Arial"/>
                <w:noProof/>
              </w:rPr>
              <w:t> </w:t>
            </w:r>
            <w:r w:rsidR="00693C1B">
              <w:rPr>
                <w:rFonts w:ascii="Arial" w:hAnsi="Arial"/>
                <w:noProof/>
              </w:rPr>
              <w:t> </w:t>
            </w:r>
            <w:r w:rsidR="00693C1B">
              <w:rPr>
                <w:rFonts w:ascii="Arial" w:hAnsi="Arial"/>
                <w:noProof/>
              </w:rPr>
              <w:t> </w:t>
            </w:r>
            <w:r w:rsidR="00693C1B">
              <w:rPr>
                <w:rFonts w:ascii="Arial" w:hAnsi="Arial"/>
                <w:noProof/>
              </w:rPr>
              <w:t> </w:t>
            </w:r>
            <w:r w:rsidR="00693C1B">
              <w:rPr>
                <w:rFonts w:ascii="Arial" w:hAnsi="Arial"/>
                <w:noProof/>
              </w:rPr>
              <w:t> </w:t>
            </w:r>
            <w:r>
              <w:rPr>
                <w:rFonts w:ascii="Arial" w:hAnsi="Arial"/>
              </w:rPr>
              <w:fldChar w:fldCharType="end"/>
            </w:r>
            <w:bookmarkEnd w:id="0"/>
          </w:p>
        </w:tc>
        <w:tc>
          <w:tcPr>
            <w:tcW w:w="270" w:type="dxa"/>
          </w:tcPr>
          <w:p w:rsidR="009318BD" w:rsidRDefault="009318BD" w:rsidP="009318BD">
            <w:pPr>
              <w:tabs>
                <w:tab w:val="left" w:pos="-720"/>
              </w:tabs>
              <w:suppressAutoHyphens/>
              <w:rPr>
                <w:sz w:val="20"/>
              </w:rPr>
            </w:pPr>
          </w:p>
        </w:tc>
        <w:tc>
          <w:tcPr>
            <w:tcW w:w="29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88"/>
                  <w:enabled/>
                  <w:calcOnExit w:val="0"/>
                  <w:textInput/>
                </w:ffData>
              </w:fldChar>
            </w:r>
            <w:bookmarkStart w:id="1" w:name="Text188"/>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
          </w:p>
        </w:tc>
        <w:tc>
          <w:tcPr>
            <w:tcW w:w="270" w:type="dxa"/>
          </w:tcPr>
          <w:p w:rsidR="009318BD" w:rsidRDefault="009318BD" w:rsidP="009318BD">
            <w:pPr>
              <w:tabs>
                <w:tab w:val="left" w:pos="-720"/>
              </w:tabs>
              <w:suppressAutoHyphens/>
              <w:rPr>
                <w:sz w:val="20"/>
              </w:rPr>
            </w:pPr>
          </w:p>
        </w:tc>
        <w:tc>
          <w:tcPr>
            <w:tcW w:w="25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94"/>
                  <w:enabled/>
                  <w:calcOnExit w:val="0"/>
                  <w:textInput/>
                </w:ffData>
              </w:fldChar>
            </w:r>
            <w:bookmarkStart w:id="2" w:name="Text194"/>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
          </w:p>
        </w:tc>
        <w:tc>
          <w:tcPr>
            <w:tcW w:w="270" w:type="dxa"/>
          </w:tcPr>
          <w:p w:rsidR="009318BD" w:rsidRDefault="009318BD" w:rsidP="009318BD">
            <w:pPr>
              <w:tabs>
                <w:tab w:val="left" w:pos="-720"/>
              </w:tabs>
              <w:suppressAutoHyphens/>
              <w:rPr>
                <w:sz w:val="20"/>
              </w:rPr>
            </w:pPr>
          </w:p>
        </w:tc>
        <w:tc>
          <w:tcPr>
            <w:tcW w:w="1673"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200"/>
                  <w:enabled/>
                  <w:calcOnExit w:val="0"/>
                  <w:textInput/>
                </w:ffData>
              </w:fldChar>
            </w:r>
            <w:bookmarkStart w:id="3" w:name="Text200"/>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3"/>
          </w:p>
        </w:tc>
      </w:tr>
      <w:tr w:rsidR="009318BD">
        <w:tc>
          <w:tcPr>
            <w:tcW w:w="261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9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5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73" w:type="dxa"/>
          </w:tcPr>
          <w:p w:rsidR="009318BD" w:rsidRDefault="009318BD" w:rsidP="009318BD">
            <w:pPr>
              <w:tabs>
                <w:tab w:val="left" w:pos="-720"/>
              </w:tabs>
              <w:suppressAutoHyphens/>
              <w:rPr>
                <w:sz w:val="20"/>
              </w:rPr>
            </w:pPr>
          </w:p>
        </w:tc>
      </w:tr>
      <w:tr w:rsidR="009318BD">
        <w:tc>
          <w:tcPr>
            <w:tcW w:w="261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83"/>
                  <w:enabled/>
                  <w:calcOnExit w:val="0"/>
                  <w:textInput/>
                </w:ffData>
              </w:fldChar>
            </w:r>
            <w:bookmarkStart w:id="4" w:name="Text183"/>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4"/>
          </w:p>
        </w:tc>
        <w:tc>
          <w:tcPr>
            <w:tcW w:w="270" w:type="dxa"/>
          </w:tcPr>
          <w:p w:rsidR="009318BD" w:rsidRDefault="009318BD" w:rsidP="009318BD">
            <w:pPr>
              <w:tabs>
                <w:tab w:val="left" w:pos="-720"/>
              </w:tabs>
              <w:suppressAutoHyphens/>
              <w:rPr>
                <w:sz w:val="20"/>
              </w:rPr>
            </w:pPr>
          </w:p>
        </w:tc>
        <w:tc>
          <w:tcPr>
            <w:tcW w:w="29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89"/>
                  <w:enabled/>
                  <w:calcOnExit w:val="0"/>
                  <w:textInput/>
                </w:ffData>
              </w:fldChar>
            </w:r>
            <w:bookmarkStart w:id="5" w:name="Text189"/>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5"/>
          </w:p>
        </w:tc>
        <w:tc>
          <w:tcPr>
            <w:tcW w:w="270" w:type="dxa"/>
          </w:tcPr>
          <w:p w:rsidR="009318BD" w:rsidRDefault="009318BD" w:rsidP="009318BD">
            <w:pPr>
              <w:tabs>
                <w:tab w:val="left" w:pos="-720"/>
              </w:tabs>
              <w:suppressAutoHyphens/>
              <w:rPr>
                <w:sz w:val="20"/>
              </w:rPr>
            </w:pPr>
          </w:p>
        </w:tc>
        <w:tc>
          <w:tcPr>
            <w:tcW w:w="25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95"/>
                  <w:enabled/>
                  <w:calcOnExit w:val="0"/>
                  <w:textInput/>
                </w:ffData>
              </w:fldChar>
            </w:r>
            <w:bookmarkStart w:id="6" w:name="Text195"/>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6"/>
          </w:p>
        </w:tc>
        <w:tc>
          <w:tcPr>
            <w:tcW w:w="270" w:type="dxa"/>
          </w:tcPr>
          <w:p w:rsidR="009318BD" w:rsidRDefault="009318BD" w:rsidP="009318BD">
            <w:pPr>
              <w:tabs>
                <w:tab w:val="left" w:pos="-720"/>
              </w:tabs>
              <w:suppressAutoHyphens/>
              <w:rPr>
                <w:sz w:val="20"/>
              </w:rPr>
            </w:pPr>
          </w:p>
        </w:tc>
        <w:tc>
          <w:tcPr>
            <w:tcW w:w="1673"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201"/>
                  <w:enabled/>
                  <w:calcOnExit w:val="0"/>
                  <w:textInput/>
                </w:ffData>
              </w:fldChar>
            </w:r>
            <w:bookmarkStart w:id="7" w:name="Text201"/>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7"/>
          </w:p>
        </w:tc>
      </w:tr>
      <w:tr w:rsidR="009318BD">
        <w:tc>
          <w:tcPr>
            <w:tcW w:w="261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9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5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73" w:type="dxa"/>
          </w:tcPr>
          <w:p w:rsidR="009318BD" w:rsidRDefault="009318BD" w:rsidP="009318BD">
            <w:pPr>
              <w:tabs>
                <w:tab w:val="left" w:pos="-720"/>
              </w:tabs>
              <w:suppressAutoHyphens/>
              <w:rPr>
                <w:sz w:val="20"/>
              </w:rPr>
            </w:pPr>
          </w:p>
        </w:tc>
      </w:tr>
      <w:tr w:rsidR="009318BD">
        <w:tc>
          <w:tcPr>
            <w:tcW w:w="261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84"/>
                  <w:enabled/>
                  <w:calcOnExit w:val="0"/>
                  <w:textInput/>
                </w:ffData>
              </w:fldChar>
            </w:r>
            <w:bookmarkStart w:id="8" w:name="Text184"/>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8"/>
          </w:p>
        </w:tc>
        <w:tc>
          <w:tcPr>
            <w:tcW w:w="270" w:type="dxa"/>
          </w:tcPr>
          <w:p w:rsidR="009318BD" w:rsidRDefault="009318BD" w:rsidP="009318BD">
            <w:pPr>
              <w:tabs>
                <w:tab w:val="left" w:pos="-720"/>
              </w:tabs>
              <w:suppressAutoHyphens/>
              <w:rPr>
                <w:sz w:val="20"/>
              </w:rPr>
            </w:pPr>
          </w:p>
        </w:tc>
        <w:tc>
          <w:tcPr>
            <w:tcW w:w="29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90"/>
                  <w:enabled/>
                  <w:calcOnExit w:val="0"/>
                  <w:textInput/>
                </w:ffData>
              </w:fldChar>
            </w:r>
            <w:bookmarkStart w:id="9" w:name="Text190"/>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9"/>
          </w:p>
        </w:tc>
        <w:tc>
          <w:tcPr>
            <w:tcW w:w="270" w:type="dxa"/>
          </w:tcPr>
          <w:p w:rsidR="009318BD" w:rsidRDefault="009318BD" w:rsidP="009318BD">
            <w:pPr>
              <w:tabs>
                <w:tab w:val="left" w:pos="-720"/>
              </w:tabs>
              <w:suppressAutoHyphens/>
              <w:rPr>
                <w:sz w:val="20"/>
              </w:rPr>
            </w:pPr>
          </w:p>
        </w:tc>
        <w:tc>
          <w:tcPr>
            <w:tcW w:w="25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96"/>
                  <w:enabled/>
                  <w:calcOnExit w:val="0"/>
                  <w:textInput/>
                </w:ffData>
              </w:fldChar>
            </w:r>
            <w:bookmarkStart w:id="10" w:name="Text196"/>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0"/>
          </w:p>
        </w:tc>
        <w:tc>
          <w:tcPr>
            <w:tcW w:w="270" w:type="dxa"/>
          </w:tcPr>
          <w:p w:rsidR="009318BD" w:rsidRDefault="009318BD" w:rsidP="009318BD">
            <w:pPr>
              <w:tabs>
                <w:tab w:val="left" w:pos="-720"/>
              </w:tabs>
              <w:suppressAutoHyphens/>
              <w:rPr>
                <w:sz w:val="20"/>
              </w:rPr>
            </w:pPr>
          </w:p>
        </w:tc>
        <w:tc>
          <w:tcPr>
            <w:tcW w:w="1673"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202"/>
                  <w:enabled/>
                  <w:calcOnExit w:val="0"/>
                  <w:textInput/>
                </w:ffData>
              </w:fldChar>
            </w:r>
            <w:bookmarkStart w:id="11" w:name="Text202"/>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1"/>
          </w:p>
        </w:tc>
      </w:tr>
      <w:tr w:rsidR="009318BD">
        <w:tc>
          <w:tcPr>
            <w:tcW w:w="261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9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5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73" w:type="dxa"/>
          </w:tcPr>
          <w:p w:rsidR="009318BD" w:rsidRDefault="009318BD" w:rsidP="009318BD">
            <w:pPr>
              <w:tabs>
                <w:tab w:val="left" w:pos="-720"/>
              </w:tabs>
              <w:suppressAutoHyphens/>
              <w:rPr>
                <w:sz w:val="20"/>
              </w:rPr>
            </w:pPr>
          </w:p>
        </w:tc>
      </w:tr>
      <w:tr w:rsidR="009318BD">
        <w:tc>
          <w:tcPr>
            <w:tcW w:w="261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85"/>
                  <w:enabled/>
                  <w:calcOnExit w:val="0"/>
                  <w:textInput/>
                </w:ffData>
              </w:fldChar>
            </w:r>
            <w:bookmarkStart w:id="12" w:name="Text185"/>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2"/>
          </w:p>
        </w:tc>
        <w:tc>
          <w:tcPr>
            <w:tcW w:w="270" w:type="dxa"/>
          </w:tcPr>
          <w:p w:rsidR="009318BD" w:rsidRDefault="009318BD" w:rsidP="009318BD">
            <w:pPr>
              <w:tabs>
                <w:tab w:val="left" w:pos="-720"/>
              </w:tabs>
              <w:suppressAutoHyphens/>
              <w:rPr>
                <w:sz w:val="20"/>
              </w:rPr>
            </w:pPr>
          </w:p>
        </w:tc>
        <w:tc>
          <w:tcPr>
            <w:tcW w:w="29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91"/>
                  <w:enabled/>
                  <w:calcOnExit w:val="0"/>
                  <w:textInput/>
                </w:ffData>
              </w:fldChar>
            </w:r>
            <w:bookmarkStart w:id="13" w:name="Text191"/>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3"/>
          </w:p>
        </w:tc>
        <w:tc>
          <w:tcPr>
            <w:tcW w:w="270" w:type="dxa"/>
          </w:tcPr>
          <w:p w:rsidR="009318BD" w:rsidRDefault="009318BD" w:rsidP="009318BD">
            <w:pPr>
              <w:tabs>
                <w:tab w:val="left" w:pos="-720"/>
              </w:tabs>
              <w:suppressAutoHyphens/>
              <w:rPr>
                <w:sz w:val="20"/>
              </w:rPr>
            </w:pPr>
          </w:p>
        </w:tc>
        <w:tc>
          <w:tcPr>
            <w:tcW w:w="25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97"/>
                  <w:enabled/>
                  <w:calcOnExit w:val="0"/>
                  <w:textInput/>
                </w:ffData>
              </w:fldChar>
            </w:r>
            <w:bookmarkStart w:id="14" w:name="Text197"/>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4"/>
          </w:p>
        </w:tc>
        <w:tc>
          <w:tcPr>
            <w:tcW w:w="270" w:type="dxa"/>
          </w:tcPr>
          <w:p w:rsidR="009318BD" w:rsidRDefault="009318BD" w:rsidP="009318BD">
            <w:pPr>
              <w:tabs>
                <w:tab w:val="left" w:pos="-720"/>
              </w:tabs>
              <w:suppressAutoHyphens/>
              <w:rPr>
                <w:sz w:val="20"/>
              </w:rPr>
            </w:pPr>
          </w:p>
        </w:tc>
        <w:tc>
          <w:tcPr>
            <w:tcW w:w="1673"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203"/>
                  <w:enabled/>
                  <w:calcOnExit w:val="0"/>
                  <w:textInput/>
                </w:ffData>
              </w:fldChar>
            </w:r>
            <w:bookmarkStart w:id="15" w:name="Text203"/>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5"/>
          </w:p>
        </w:tc>
      </w:tr>
      <w:tr w:rsidR="009318BD">
        <w:tc>
          <w:tcPr>
            <w:tcW w:w="261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9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5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73" w:type="dxa"/>
          </w:tcPr>
          <w:p w:rsidR="009318BD" w:rsidRDefault="009318BD" w:rsidP="009318BD">
            <w:pPr>
              <w:tabs>
                <w:tab w:val="left" w:pos="-720"/>
              </w:tabs>
              <w:suppressAutoHyphens/>
              <w:rPr>
                <w:sz w:val="20"/>
              </w:rPr>
            </w:pPr>
          </w:p>
        </w:tc>
      </w:tr>
      <w:tr w:rsidR="009318BD">
        <w:tc>
          <w:tcPr>
            <w:tcW w:w="261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86"/>
                  <w:enabled/>
                  <w:calcOnExit w:val="0"/>
                  <w:textInput/>
                </w:ffData>
              </w:fldChar>
            </w:r>
            <w:bookmarkStart w:id="16" w:name="Text186"/>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6"/>
          </w:p>
        </w:tc>
        <w:tc>
          <w:tcPr>
            <w:tcW w:w="270" w:type="dxa"/>
          </w:tcPr>
          <w:p w:rsidR="009318BD" w:rsidRDefault="009318BD" w:rsidP="009318BD">
            <w:pPr>
              <w:tabs>
                <w:tab w:val="left" w:pos="-720"/>
              </w:tabs>
              <w:suppressAutoHyphens/>
              <w:rPr>
                <w:sz w:val="20"/>
              </w:rPr>
            </w:pPr>
          </w:p>
        </w:tc>
        <w:tc>
          <w:tcPr>
            <w:tcW w:w="29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92"/>
                  <w:enabled/>
                  <w:calcOnExit w:val="0"/>
                  <w:textInput/>
                </w:ffData>
              </w:fldChar>
            </w:r>
            <w:bookmarkStart w:id="17" w:name="Text192"/>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7"/>
          </w:p>
        </w:tc>
        <w:tc>
          <w:tcPr>
            <w:tcW w:w="270" w:type="dxa"/>
          </w:tcPr>
          <w:p w:rsidR="009318BD" w:rsidRDefault="009318BD" w:rsidP="009318BD">
            <w:pPr>
              <w:tabs>
                <w:tab w:val="left" w:pos="-720"/>
              </w:tabs>
              <w:suppressAutoHyphens/>
              <w:rPr>
                <w:sz w:val="20"/>
              </w:rPr>
            </w:pPr>
          </w:p>
        </w:tc>
        <w:tc>
          <w:tcPr>
            <w:tcW w:w="25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98"/>
                  <w:enabled/>
                  <w:calcOnExit w:val="0"/>
                  <w:textInput/>
                </w:ffData>
              </w:fldChar>
            </w:r>
            <w:bookmarkStart w:id="18" w:name="Text198"/>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8"/>
          </w:p>
        </w:tc>
        <w:tc>
          <w:tcPr>
            <w:tcW w:w="270" w:type="dxa"/>
          </w:tcPr>
          <w:p w:rsidR="009318BD" w:rsidRDefault="009318BD" w:rsidP="009318BD">
            <w:pPr>
              <w:tabs>
                <w:tab w:val="left" w:pos="-720"/>
              </w:tabs>
              <w:suppressAutoHyphens/>
              <w:rPr>
                <w:sz w:val="20"/>
              </w:rPr>
            </w:pPr>
          </w:p>
        </w:tc>
        <w:tc>
          <w:tcPr>
            <w:tcW w:w="1673"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204"/>
                  <w:enabled/>
                  <w:calcOnExit w:val="0"/>
                  <w:textInput/>
                </w:ffData>
              </w:fldChar>
            </w:r>
            <w:bookmarkStart w:id="19" w:name="Text204"/>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19"/>
          </w:p>
        </w:tc>
      </w:tr>
      <w:tr w:rsidR="009318BD">
        <w:tc>
          <w:tcPr>
            <w:tcW w:w="261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97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2520" w:type="dxa"/>
          </w:tcPr>
          <w:p w:rsidR="009318BD" w:rsidRDefault="009318BD" w:rsidP="009318BD">
            <w:pPr>
              <w:tabs>
                <w:tab w:val="left" w:pos="-720"/>
              </w:tabs>
              <w:suppressAutoHyphens/>
              <w:rPr>
                <w:sz w:val="20"/>
              </w:rPr>
            </w:pPr>
          </w:p>
        </w:tc>
        <w:tc>
          <w:tcPr>
            <w:tcW w:w="270" w:type="dxa"/>
          </w:tcPr>
          <w:p w:rsidR="009318BD" w:rsidRDefault="009318BD" w:rsidP="009318BD">
            <w:pPr>
              <w:tabs>
                <w:tab w:val="left" w:pos="-720"/>
              </w:tabs>
              <w:suppressAutoHyphens/>
              <w:rPr>
                <w:sz w:val="20"/>
              </w:rPr>
            </w:pPr>
          </w:p>
        </w:tc>
        <w:tc>
          <w:tcPr>
            <w:tcW w:w="1673" w:type="dxa"/>
          </w:tcPr>
          <w:p w:rsidR="009318BD" w:rsidRDefault="009318BD" w:rsidP="009318BD">
            <w:pPr>
              <w:tabs>
                <w:tab w:val="left" w:pos="-720"/>
              </w:tabs>
              <w:suppressAutoHyphens/>
              <w:rPr>
                <w:sz w:val="20"/>
              </w:rPr>
            </w:pPr>
          </w:p>
        </w:tc>
      </w:tr>
      <w:tr w:rsidR="009318BD">
        <w:tc>
          <w:tcPr>
            <w:tcW w:w="261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87"/>
                  <w:enabled/>
                  <w:calcOnExit w:val="0"/>
                  <w:textInput/>
                </w:ffData>
              </w:fldChar>
            </w:r>
            <w:bookmarkStart w:id="20" w:name="Text187"/>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0"/>
          </w:p>
        </w:tc>
        <w:tc>
          <w:tcPr>
            <w:tcW w:w="270" w:type="dxa"/>
          </w:tcPr>
          <w:p w:rsidR="009318BD" w:rsidRDefault="009318BD" w:rsidP="009318BD">
            <w:pPr>
              <w:tabs>
                <w:tab w:val="left" w:pos="-720"/>
              </w:tabs>
              <w:suppressAutoHyphens/>
              <w:rPr>
                <w:sz w:val="20"/>
              </w:rPr>
            </w:pPr>
          </w:p>
        </w:tc>
        <w:tc>
          <w:tcPr>
            <w:tcW w:w="297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93"/>
                  <w:enabled/>
                  <w:calcOnExit w:val="0"/>
                  <w:textInput/>
                </w:ffData>
              </w:fldChar>
            </w:r>
            <w:bookmarkStart w:id="21" w:name="Text193"/>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1"/>
          </w:p>
        </w:tc>
        <w:tc>
          <w:tcPr>
            <w:tcW w:w="270" w:type="dxa"/>
          </w:tcPr>
          <w:p w:rsidR="009318BD" w:rsidRDefault="009318BD" w:rsidP="009318BD">
            <w:pPr>
              <w:tabs>
                <w:tab w:val="left" w:pos="-720"/>
              </w:tabs>
              <w:suppressAutoHyphens/>
              <w:rPr>
                <w:sz w:val="20"/>
              </w:rPr>
            </w:pPr>
          </w:p>
        </w:tc>
        <w:tc>
          <w:tcPr>
            <w:tcW w:w="25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199"/>
                  <w:enabled/>
                  <w:calcOnExit w:val="0"/>
                  <w:textInput/>
                </w:ffData>
              </w:fldChar>
            </w:r>
            <w:bookmarkStart w:id="22" w:name="Text199"/>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2"/>
          </w:p>
        </w:tc>
        <w:tc>
          <w:tcPr>
            <w:tcW w:w="270" w:type="dxa"/>
          </w:tcPr>
          <w:p w:rsidR="009318BD" w:rsidRDefault="009318BD" w:rsidP="009318BD">
            <w:pPr>
              <w:tabs>
                <w:tab w:val="left" w:pos="-720"/>
              </w:tabs>
              <w:suppressAutoHyphens/>
              <w:rPr>
                <w:sz w:val="20"/>
              </w:rPr>
            </w:pPr>
          </w:p>
        </w:tc>
        <w:tc>
          <w:tcPr>
            <w:tcW w:w="1673"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205"/>
                  <w:enabled/>
                  <w:calcOnExit w:val="0"/>
                  <w:textInput/>
                </w:ffData>
              </w:fldChar>
            </w:r>
            <w:bookmarkStart w:id="23" w:name="Text205"/>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3"/>
          </w:p>
        </w:tc>
      </w:tr>
    </w:tbl>
    <w:p w:rsidR="009318BD" w:rsidRPr="00631F10" w:rsidRDefault="009318BD" w:rsidP="009318BD">
      <w:pPr>
        <w:tabs>
          <w:tab w:val="left" w:pos="-720"/>
        </w:tabs>
        <w:suppressAutoHyphens/>
        <w:rPr>
          <w:sz w:val="20"/>
        </w:rPr>
      </w:pPr>
      <w:r>
        <w:rPr>
          <w:sz w:val="20"/>
        </w:rPr>
        <w:t xml:space="preserve">This </w:t>
      </w:r>
      <w:r>
        <w:rPr>
          <w:sz w:val="20"/>
        </w:rPr>
        <w:fldChar w:fldCharType="begin">
          <w:ffData>
            <w:name w:val="Text275"/>
            <w:enabled/>
            <w:calcOnExit w:val="0"/>
            <w:textInput>
              <w:default w:val="(camp/site)"/>
            </w:textInput>
          </w:ffData>
        </w:fldChar>
      </w:r>
      <w:r>
        <w:rPr>
          <w:sz w:val="20"/>
        </w:rPr>
        <w:instrText xml:space="preserve"> FORMTEXT </w:instrText>
      </w:r>
      <w:r>
        <w:rPr>
          <w:sz w:val="20"/>
        </w:rPr>
      </w:r>
      <w:r>
        <w:rPr>
          <w:sz w:val="20"/>
        </w:rPr>
        <w:fldChar w:fldCharType="separate"/>
      </w:r>
      <w:r w:rsidR="00693C1B">
        <w:rPr>
          <w:noProof/>
          <w:sz w:val="20"/>
        </w:rPr>
        <w:t>(camp/site)</w:t>
      </w:r>
      <w:r>
        <w:rPr>
          <w:sz w:val="20"/>
        </w:rPr>
        <w:fldChar w:fldCharType="end"/>
      </w:r>
      <w:r>
        <w:rPr>
          <w:sz w:val="20"/>
        </w:rPr>
        <w:t xml:space="preserve"> is applying to receive USDA reimbursements for meals served to eligible children in an effort to keep fees at a minimum.  Families with children participating in this program will be asked to complete Parent Income Statements to determine the number of meals eligible for reimbursement.  All information will remain confidential.  The following income guidelines will be used to make that determination (children who are members of households receiving </w:t>
      </w:r>
      <w:r w:rsidR="00B269E5">
        <w:rPr>
          <w:sz w:val="20"/>
        </w:rPr>
        <w:t>SNAP</w:t>
      </w:r>
      <w:r>
        <w:rPr>
          <w:sz w:val="20"/>
        </w:rPr>
        <w:t xml:space="preserve">, TANF, or </w:t>
      </w:r>
      <w:r w:rsidR="00B269E5">
        <w:rPr>
          <w:sz w:val="20"/>
        </w:rPr>
        <w:t xml:space="preserve">FDPIR </w:t>
      </w:r>
      <w:r>
        <w:rPr>
          <w:sz w:val="20"/>
        </w:rPr>
        <w:t>commodities on reservations are automatically eligible to receive free meal benefits):</w:t>
      </w:r>
    </w:p>
    <w:p w:rsidR="00EC13F4" w:rsidRPr="00631F10" w:rsidRDefault="00EC13F4" w:rsidP="00EC13F4">
      <w:pPr>
        <w:tabs>
          <w:tab w:val="left" w:pos="-720"/>
        </w:tabs>
        <w:suppressAutoHyphens/>
        <w:jc w:val="center"/>
        <w:outlineLvl w:val="0"/>
        <w:rPr>
          <w:b/>
          <w:sz w:val="20"/>
        </w:rPr>
      </w:pPr>
      <w:r w:rsidRPr="00631F10">
        <w:rPr>
          <w:b/>
          <w:sz w:val="20"/>
        </w:rPr>
        <w:t>INCOME ELIGIBILITY GUIDELINES</w:t>
      </w:r>
    </w:p>
    <w:p w:rsidR="00EC13F4" w:rsidRDefault="008B6751" w:rsidP="00EC13F4">
      <w:pPr>
        <w:tabs>
          <w:tab w:val="left" w:pos="-720"/>
        </w:tabs>
        <w:suppressAutoHyphens/>
        <w:jc w:val="center"/>
        <w:rPr>
          <w:sz w:val="20"/>
        </w:rPr>
      </w:pPr>
      <w:r>
        <w:rPr>
          <w:rFonts w:cs="Arial"/>
          <w:noProof/>
        </w:rPr>
        <mc:AlternateContent>
          <mc:Choice Requires="wps">
            <w:drawing>
              <wp:anchor distT="0" distB="0" distL="114300" distR="114300" simplePos="0" relativeHeight="251657728" behindDoc="0" locked="0" layoutInCell="0" allowOverlap="1">
                <wp:simplePos x="0" y="0"/>
                <wp:positionH relativeFrom="column">
                  <wp:posOffset>302895</wp:posOffset>
                </wp:positionH>
                <wp:positionV relativeFrom="paragraph">
                  <wp:posOffset>109220</wp:posOffset>
                </wp:positionV>
                <wp:extent cx="1485900" cy="1870075"/>
                <wp:effectExtent l="7620" t="13970" r="1143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70075"/>
                        </a:xfrm>
                        <a:prstGeom prst="rect">
                          <a:avLst/>
                        </a:prstGeom>
                        <a:solidFill>
                          <a:srgbClr val="FFFFFF"/>
                        </a:solidFill>
                        <a:ln w="9525">
                          <a:solidFill>
                            <a:srgbClr val="000000"/>
                          </a:solidFill>
                          <a:miter lim="800000"/>
                          <a:headEnd/>
                          <a:tailEnd/>
                        </a:ln>
                      </wps:spPr>
                      <wps:txbx>
                        <w:txbxContent>
                          <w:p w:rsidR="00EC13F4" w:rsidRDefault="00EC13F4" w:rsidP="00EC13F4">
                            <w:pPr>
                              <w:numPr>
                                <w:ilvl w:val="12"/>
                                <w:numId w:val="0"/>
                              </w:numPr>
                              <w:rPr>
                                <w:rFonts w:cs="Arial"/>
                                <w:sz w:val="20"/>
                              </w:rPr>
                            </w:pPr>
                            <w:r w:rsidRPr="0045266E">
                              <w:rPr>
                                <w:rFonts w:cs="Arial"/>
                                <w:sz w:val="20"/>
                              </w:rPr>
                              <w:t>Participants may qualify for free summer meals if your household income is at or below the limits on this chart.</w:t>
                            </w:r>
                          </w:p>
                          <w:p w:rsidR="00EC13F4" w:rsidRPr="0045266E" w:rsidRDefault="00EC13F4" w:rsidP="00EC13F4">
                            <w:pPr>
                              <w:numPr>
                                <w:ilvl w:val="12"/>
                                <w:numId w:val="0"/>
                              </w:numPr>
                              <w:rPr>
                                <w:rFonts w:cs="Arial"/>
                                <w:sz w:val="20"/>
                              </w:rPr>
                            </w:pPr>
                          </w:p>
                          <w:p w:rsidR="00EC13F4" w:rsidRPr="0045266E" w:rsidRDefault="00EC13F4" w:rsidP="00EC13F4">
                            <w:pPr>
                              <w:numPr>
                                <w:ilvl w:val="12"/>
                                <w:numId w:val="0"/>
                              </w:numPr>
                              <w:rPr>
                                <w:rFonts w:cs="Arial"/>
                                <w:sz w:val="20"/>
                              </w:rPr>
                            </w:pPr>
                            <w:r w:rsidRPr="002D16D9">
                              <w:rPr>
                                <w:rFonts w:cs="Arial"/>
                                <w:sz w:val="20"/>
                              </w:rPr>
                              <w:t>If your household includes a FOSTER CHILD, use one application for the whole household.</w:t>
                            </w:r>
                          </w:p>
                          <w:p w:rsidR="00EC13F4" w:rsidRPr="00190E8D" w:rsidRDefault="00EC13F4" w:rsidP="00EC13F4">
                            <w:pPr>
                              <w:numPr>
                                <w:ilvl w:val="12"/>
                                <w:numId w:val="0"/>
                              </w:numPr>
                              <w:rPr>
                                <w:rFonts w:ascii="Times New Roman" w:hAnsi="Times New Roman"/>
                                <w:szCs w:val="24"/>
                              </w:rPr>
                            </w:pPr>
                          </w:p>
                          <w:p w:rsidR="00EC13F4" w:rsidRDefault="00EC13F4" w:rsidP="00EC13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85pt;margin-top:8.6pt;width:117pt;height:1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" o:allowincell="f">
                <v:textbox>
                  <w:txbxContent>
                    <w:p w:rsidR="00EC13F4" w:rsidRDefault="00EC13F4" w:rsidP="00EC13F4">
                      <w:pPr>
                        <w:numPr>
                          <w:ilvl w:val="12"/>
                          <w:numId w:val="0"/>
                        </w:numPr>
                        <w:rPr>
                          <w:rFonts w:cs="Arial"/>
                          <w:sz w:val="20"/>
                        </w:rPr>
                      </w:pPr>
                      <w:r w:rsidRPr="0045266E">
                        <w:rPr>
                          <w:rFonts w:cs="Arial"/>
                          <w:sz w:val="20"/>
                        </w:rPr>
                        <w:t>Participants may qualify for free summer meals if your household income is at or below the limits on this chart.</w:t>
                      </w:r>
                    </w:p>
                    <w:p w:rsidR="00EC13F4" w:rsidRPr="0045266E" w:rsidRDefault="00EC13F4" w:rsidP="00EC13F4">
                      <w:pPr>
                        <w:numPr>
                          <w:ilvl w:val="12"/>
                          <w:numId w:val="0"/>
                        </w:numPr>
                        <w:rPr>
                          <w:rFonts w:cs="Arial"/>
                          <w:sz w:val="20"/>
                        </w:rPr>
                      </w:pPr>
                    </w:p>
                    <w:p w:rsidR="00EC13F4" w:rsidRPr="0045266E" w:rsidRDefault="00EC13F4" w:rsidP="00EC13F4">
                      <w:pPr>
                        <w:numPr>
                          <w:ilvl w:val="12"/>
                          <w:numId w:val="0"/>
                        </w:numPr>
                        <w:rPr>
                          <w:rFonts w:cs="Arial"/>
                          <w:sz w:val="20"/>
                        </w:rPr>
                      </w:pPr>
                      <w:r w:rsidRPr="002D16D9">
                        <w:rPr>
                          <w:rFonts w:cs="Arial"/>
                          <w:sz w:val="20"/>
                        </w:rPr>
                        <w:t>If your household includes a FOSTER CHILD, use one application for the whole household.</w:t>
                      </w:r>
                    </w:p>
                    <w:p w:rsidR="00EC13F4" w:rsidRPr="00190E8D" w:rsidRDefault="00EC13F4" w:rsidP="00EC13F4">
                      <w:pPr>
                        <w:numPr>
                          <w:ilvl w:val="12"/>
                          <w:numId w:val="0"/>
                        </w:numPr>
                        <w:rPr>
                          <w:rFonts w:ascii="Times New Roman" w:hAnsi="Times New Roman"/>
                          <w:szCs w:val="24"/>
                        </w:rPr>
                      </w:pPr>
                    </w:p>
                    <w:p w:rsidR="00EC13F4" w:rsidRDefault="00EC13F4" w:rsidP="00EC13F4"/>
                  </w:txbxContent>
                </v:textbox>
              </v:shape>
            </w:pict>
          </mc:Fallback>
        </mc:AlternateContent>
      </w:r>
      <w:r w:rsidR="00EC13F4">
        <w:rPr>
          <w:sz w:val="20"/>
        </w:rPr>
        <w:t>(Effective Summer of 201</w:t>
      </w:r>
      <w:r w:rsidR="003D6B06">
        <w:rPr>
          <w:sz w:val="20"/>
        </w:rPr>
        <w:t>5</w:t>
      </w:r>
      <w:r w:rsidR="00EC13F4">
        <w:rPr>
          <w:sz w:val="20"/>
        </w:rPr>
        <w:t>)</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43"/>
      </w:tblGrid>
      <w:tr w:rsidR="00EC13F4" w:rsidRPr="00B630BA" w:rsidTr="00F065CE">
        <w:trPr>
          <w:trHeight w:val="276"/>
        </w:trPr>
        <w:tc>
          <w:tcPr>
            <w:tcW w:w="1800" w:type="dxa"/>
            <w:vAlign w:val="center"/>
          </w:tcPr>
          <w:p w:rsidR="00EC13F4" w:rsidRPr="0045266E" w:rsidRDefault="00EC13F4" w:rsidP="00F065CE">
            <w:pPr>
              <w:jc w:val="center"/>
              <w:rPr>
                <w:rFonts w:cs="Arial"/>
                <w:sz w:val="18"/>
                <w:szCs w:val="18"/>
              </w:rPr>
            </w:pPr>
            <w:r w:rsidRPr="0045266E">
              <w:rPr>
                <w:rFonts w:cs="Arial"/>
                <w:sz w:val="18"/>
                <w:szCs w:val="18"/>
              </w:rPr>
              <w:t>Household Size</w:t>
            </w:r>
          </w:p>
        </w:tc>
        <w:tc>
          <w:tcPr>
            <w:tcW w:w="1143" w:type="dxa"/>
            <w:vAlign w:val="center"/>
          </w:tcPr>
          <w:p w:rsidR="00EC13F4" w:rsidRPr="0045266E" w:rsidRDefault="00EC13F4" w:rsidP="00F065CE">
            <w:pPr>
              <w:jc w:val="center"/>
              <w:rPr>
                <w:rFonts w:cs="Arial"/>
                <w:sz w:val="18"/>
                <w:szCs w:val="18"/>
              </w:rPr>
            </w:pPr>
            <w:r w:rsidRPr="0045266E">
              <w:rPr>
                <w:rFonts w:cs="Arial"/>
                <w:sz w:val="18"/>
                <w:szCs w:val="18"/>
              </w:rPr>
              <w:t>Yearly</w:t>
            </w:r>
          </w:p>
        </w:tc>
      </w:tr>
      <w:tr w:rsidR="00EC13F4" w:rsidRPr="001342D2" w:rsidTr="00F065CE">
        <w:trPr>
          <w:trHeight w:val="276"/>
        </w:trPr>
        <w:tc>
          <w:tcPr>
            <w:tcW w:w="1800" w:type="dxa"/>
            <w:tcBorders>
              <w:bottom w:val="nil"/>
            </w:tcBorders>
            <w:vAlign w:val="center"/>
          </w:tcPr>
          <w:p w:rsidR="00EC13F4" w:rsidRPr="0045266E" w:rsidRDefault="00EC13F4" w:rsidP="00F065CE">
            <w:pPr>
              <w:jc w:val="center"/>
              <w:rPr>
                <w:rFonts w:cs="Arial"/>
                <w:sz w:val="18"/>
                <w:szCs w:val="18"/>
              </w:rPr>
            </w:pPr>
            <w:r w:rsidRPr="0045266E">
              <w:rPr>
                <w:rFonts w:cs="Arial"/>
                <w:sz w:val="18"/>
                <w:szCs w:val="18"/>
              </w:rPr>
              <w:t>1*</w:t>
            </w:r>
          </w:p>
        </w:tc>
        <w:tc>
          <w:tcPr>
            <w:tcW w:w="1143" w:type="dxa"/>
            <w:tcBorders>
              <w:bottom w:val="nil"/>
            </w:tcBorders>
          </w:tcPr>
          <w:p w:rsidR="00EC13F4" w:rsidRPr="0045266E" w:rsidRDefault="003D6B06" w:rsidP="00F065CE">
            <w:pPr>
              <w:tabs>
                <w:tab w:val="left" w:pos="-720"/>
              </w:tabs>
              <w:suppressAutoHyphens/>
              <w:jc w:val="center"/>
              <w:rPr>
                <w:rFonts w:cs="Arial"/>
                <w:spacing w:val="-2"/>
                <w:sz w:val="18"/>
                <w:szCs w:val="18"/>
              </w:rPr>
            </w:pPr>
            <w:r>
              <w:rPr>
                <w:rFonts w:cs="Arial"/>
                <w:spacing w:val="-2"/>
                <w:sz w:val="18"/>
                <w:szCs w:val="18"/>
              </w:rPr>
              <w:t>21,590</w:t>
            </w:r>
          </w:p>
        </w:tc>
      </w:tr>
      <w:tr w:rsidR="00EC13F4" w:rsidRPr="001342D2" w:rsidTr="00F065CE">
        <w:trPr>
          <w:trHeight w:val="276"/>
        </w:trPr>
        <w:tc>
          <w:tcPr>
            <w:tcW w:w="1800" w:type="dxa"/>
            <w:shd w:val="pct10" w:color="auto" w:fill="FFFFFF"/>
            <w:vAlign w:val="center"/>
          </w:tcPr>
          <w:p w:rsidR="00EC13F4" w:rsidRPr="0045266E" w:rsidRDefault="00EC13F4" w:rsidP="00F065CE">
            <w:pPr>
              <w:jc w:val="center"/>
              <w:rPr>
                <w:rFonts w:cs="Arial"/>
                <w:sz w:val="18"/>
                <w:szCs w:val="18"/>
              </w:rPr>
            </w:pPr>
            <w:r w:rsidRPr="0045266E">
              <w:rPr>
                <w:rFonts w:cs="Arial"/>
                <w:sz w:val="18"/>
                <w:szCs w:val="18"/>
              </w:rPr>
              <w:t>2</w:t>
            </w:r>
          </w:p>
        </w:tc>
        <w:tc>
          <w:tcPr>
            <w:tcW w:w="1143" w:type="dxa"/>
            <w:shd w:val="pct10" w:color="auto" w:fill="FFFFFF"/>
          </w:tcPr>
          <w:p w:rsidR="00EC13F4" w:rsidRPr="0045266E" w:rsidRDefault="006F3388" w:rsidP="003D6B06">
            <w:pPr>
              <w:tabs>
                <w:tab w:val="left" w:pos="-720"/>
              </w:tabs>
              <w:suppressAutoHyphens/>
              <w:jc w:val="center"/>
              <w:rPr>
                <w:rFonts w:cs="Arial"/>
                <w:spacing w:val="-2"/>
                <w:sz w:val="18"/>
                <w:szCs w:val="18"/>
              </w:rPr>
            </w:pPr>
            <w:r>
              <w:rPr>
                <w:rFonts w:cs="Arial"/>
                <w:spacing w:val="-2"/>
                <w:sz w:val="18"/>
                <w:szCs w:val="18"/>
              </w:rPr>
              <w:t>2</w:t>
            </w:r>
            <w:r w:rsidR="003D6B06">
              <w:rPr>
                <w:rFonts w:cs="Arial"/>
                <w:spacing w:val="-2"/>
                <w:sz w:val="18"/>
                <w:szCs w:val="18"/>
              </w:rPr>
              <w:t>9</w:t>
            </w:r>
            <w:r>
              <w:rPr>
                <w:rFonts w:cs="Arial"/>
                <w:spacing w:val="-2"/>
                <w:sz w:val="18"/>
                <w:szCs w:val="18"/>
              </w:rPr>
              <w:t>,</w:t>
            </w:r>
            <w:r w:rsidR="003D6B06">
              <w:rPr>
                <w:rFonts w:cs="Arial"/>
                <w:spacing w:val="-2"/>
                <w:sz w:val="18"/>
                <w:szCs w:val="18"/>
              </w:rPr>
              <w:t>101</w:t>
            </w:r>
          </w:p>
        </w:tc>
      </w:tr>
      <w:tr w:rsidR="00EC13F4" w:rsidRPr="001342D2" w:rsidTr="00F065CE">
        <w:trPr>
          <w:trHeight w:val="276"/>
        </w:trPr>
        <w:tc>
          <w:tcPr>
            <w:tcW w:w="1800" w:type="dxa"/>
            <w:tcBorders>
              <w:bottom w:val="nil"/>
            </w:tcBorders>
            <w:vAlign w:val="center"/>
          </w:tcPr>
          <w:p w:rsidR="00EC13F4" w:rsidRPr="0045266E" w:rsidRDefault="00EC13F4" w:rsidP="00F065CE">
            <w:pPr>
              <w:jc w:val="center"/>
              <w:rPr>
                <w:rFonts w:cs="Arial"/>
                <w:sz w:val="18"/>
                <w:szCs w:val="18"/>
              </w:rPr>
            </w:pPr>
            <w:r w:rsidRPr="0045266E">
              <w:rPr>
                <w:rFonts w:cs="Arial"/>
                <w:sz w:val="18"/>
                <w:szCs w:val="18"/>
              </w:rPr>
              <w:t>3</w:t>
            </w:r>
          </w:p>
        </w:tc>
        <w:tc>
          <w:tcPr>
            <w:tcW w:w="1143" w:type="dxa"/>
            <w:tcBorders>
              <w:bottom w:val="nil"/>
            </w:tcBorders>
          </w:tcPr>
          <w:p w:rsidR="00EC13F4" w:rsidRPr="0045266E" w:rsidRDefault="006F3388" w:rsidP="003D6B06">
            <w:pPr>
              <w:tabs>
                <w:tab w:val="left" w:pos="-720"/>
              </w:tabs>
              <w:suppressAutoHyphens/>
              <w:jc w:val="center"/>
              <w:rPr>
                <w:rFonts w:cs="Arial"/>
                <w:spacing w:val="-2"/>
                <w:sz w:val="18"/>
                <w:szCs w:val="18"/>
              </w:rPr>
            </w:pPr>
            <w:r>
              <w:rPr>
                <w:rFonts w:cs="Arial"/>
                <w:spacing w:val="-2"/>
                <w:sz w:val="18"/>
                <w:szCs w:val="18"/>
              </w:rPr>
              <w:t>36,</w:t>
            </w:r>
            <w:r w:rsidR="003D6B06">
              <w:rPr>
                <w:rFonts w:cs="Arial"/>
                <w:spacing w:val="-2"/>
                <w:sz w:val="18"/>
                <w:szCs w:val="18"/>
              </w:rPr>
              <w:t>612</w:t>
            </w:r>
          </w:p>
        </w:tc>
      </w:tr>
      <w:tr w:rsidR="00EC13F4" w:rsidRPr="001342D2" w:rsidTr="00F065CE">
        <w:trPr>
          <w:trHeight w:val="276"/>
        </w:trPr>
        <w:tc>
          <w:tcPr>
            <w:tcW w:w="1800" w:type="dxa"/>
            <w:shd w:val="pct10" w:color="auto" w:fill="FFFFFF"/>
            <w:vAlign w:val="center"/>
          </w:tcPr>
          <w:p w:rsidR="00EC13F4" w:rsidRPr="0045266E" w:rsidRDefault="00EC13F4" w:rsidP="00F065CE">
            <w:pPr>
              <w:jc w:val="center"/>
              <w:rPr>
                <w:rFonts w:cs="Arial"/>
                <w:sz w:val="18"/>
                <w:szCs w:val="18"/>
              </w:rPr>
            </w:pPr>
            <w:r w:rsidRPr="0045266E">
              <w:rPr>
                <w:rFonts w:cs="Arial"/>
                <w:sz w:val="18"/>
                <w:szCs w:val="18"/>
              </w:rPr>
              <w:t>4</w:t>
            </w:r>
          </w:p>
        </w:tc>
        <w:tc>
          <w:tcPr>
            <w:tcW w:w="1143" w:type="dxa"/>
            <w:shd w:val="pct10" w:color="auto" w:fill="FFFFFF"/>
          </w:tcPr>
          <w:p w:rsidR="00EC13F4" w:rsidRPr="0045266E" w:rsidRDefault="006F3388" w:rsidP="003D6B06">
            <w:pPr>
              <w:tabs>
                <w:tab w:val="left" w:pos="-720"/>
              </w:tabs>
              <w:suppressAutoHyphens/>
              <w:jc w:val="center"/>
              <w:rPr>
                <w:rFonts w:cs="Arial"/>
                <w:spacing w:val="-2"/>
                <w:sz w:val="18"/>
                <w:szCs w:val="18"/>
              </w:rPr>
            </w:pPr>
            <w:r>
              <w:rPr>
                <w:rFonts w:cs="Arial"/>
                <w:spacing w:val="-2"/>
                <w:sz w:val="18"/>
                <w:szCs w:val="18"/>
              </w:rPr>
              <w:t>4</w:t>
            </w:r>
            <w:r w:rsidR="003D6B06">
              <w:rPr>
                <w:rFonts w:cs="Arial"/>
                <w:spacing w:val="-2"/>
                <w:sz w:val="18"/>
                <w:szCs w:val="18"/>
              </w:rPr>
              <w:t>4</w:t>
            </w:r>
            <w:r>
              <w:rPr>
                <w:rFonts w:cs="Arial"/>
                <w:spacing w:val="-2"/>
                <w:sz w:val="18"/>
                <w:szCs w:val="18"/>
              </w:rPr>
              <w:t>,</w:t>
            </w:r>
            <w:r w:rsidR="003D6B06">
              <w:rPr>
                <w:rFonts w:cs="Arial"/>
                <w:spacing w:val="-2"/>
                <w:sz w:val="18"/>
                <w:szCs w:val="18"/>
              </w:rPr>
              <w:t>123</w:t>
            </w:r>
          </w:p>
        </w:tc>
      </w:tr>
      <w:tr w:rsidR="00EC13F4" w:rsidRPr="001342D2" w:rsidTr="00F065CE">
        <w:trPr>
          <w:trHeight w:val="276"/>
        </w:trPr>
        <w:tc>
          <w:tcPr>
            <w:tcW w:w="1800" w:type="dxa"/>
            <w:tcBorders>
              <w:bottom w:val="nil"/>
            </w:tcBorders>
            <w:vAlign w:val="center"/>
          </w:tcPr>
          <w:p w:rsidR="00EC13F4" w:rsidRPr="0045266E" w:rsidRDefault="00EC13F4" w:rsidP="00F065CE">
            <w:pPr>
              <w:jc w:val="center"/>
              <w:rPr>
                <w:rFonts w:cs="Arial"/>
                <w:sz w:val="18"/>
                <w:szCs w:val="18"/>
              </w:rPr>
            </w:pPr>
            <w:r w:rsidRPr="0045266E">
              <w:rPr>
                <w:rFonts w:cs="Arial"/>
                <w:sz w:val="18"/>
                <w:szCs w:val="18"/>
              </w:rPr>
              <w:t>5</w:t>
            </w:r>
          </w:p>
        </w:tc>
        <w:tc>
          <w:tcPr>
            <w:tcW w:w="1143" w:type="dxa"/>
            <w:tcBorders>
              <w:bottom w:val="nil"/>
            </w:tcBorders>
          </w:tcPr>
          <w:p w:rsidR="00EC13F4" w:rsidRPr="0045266E" w:rsidRDefault="006F3388" w:rsidP="003D6B06">
            <w:pPr>
              <w:tabs>
                <w:tab w:val="left" w:pos="-720"/>
              </w:tabs>
              <w:suppressAutoHyphens/>
              <w:jc w:val="center"/>
              <w:rPr>
                <w:rFonts w:cs="Arial"/>
                <w:spacing w:val="-2"/>
                <w:sz w:val="18"/>
                <w:szCs w:val="18"/>
              </w:rPr>
            </w:pPr>
            <w:r>
              <w:rPr>
                <w:rFonts w:cs="Arial"/>
                <w:spacing w:val="-2"/>
                <w:sz w:val="18"/>
                <w:szCs w:val="18"/>
              </w:rPr>
              <w:t>51,</w:t>
            </w:r>
            <w:r w:rsidR="003D6B06">
              <w:rPr>
                <w:rFonts w:cs="Arial"/>
                <w:spacing w:val="-2"/>
                <w:sz w:val="18"/>
                <w:szCs w:val="18"/>
              </w:rPr>
              <w:t>634</w:t>
            </w:r>
          </w:p>
        </w:tc>
      </w:tr>
      <w:tr w:rsidR="00EC13F4" w:rsidRPr="001342D2" w:rsidTr="00F065CE">
        <w:trPr>
          <w:trHeight w:val="276"/>
        </w:trPr>
        <w:tc>
          <w:tcPr>
            <w:tcW w:w="1800" w:type="dxa"/>
            <w:shd w:val="pct10" w:color="auto" w:fill="FFFFFF"/>
            <w:vAlign w:val="center"/>
          </w:tcPr>
          <w:p w:rsidR="00EC13F4" w:rsidRPr="0045266E" w:rsidRDefault="00EC13F4" w:rsidP="00F065CE">
            <w:pPr>
              <w:jc w:val="center"/>
              <w:rPr>
                <w:rFonts w:cs="Arial"/>
                <w:sz w:val="18"/>
                <w:szCs w:val="18"/>
              </w:rPr>
            </w:pPr>
            <w:r w:rsidRPr="0045266E">
              <w:rPr>
                <w:rFonts w:cs="Arial"/>
                <w:sz w:val="18"/>
                <w:szCs w:val="18"/>
              </w:rPr>
              <w:t>6</w:t>
            </w:r>
          </w:p>
        </w:tc>
        <w:tc>
          <w:tcPr>
            <w:tcW w:w="1143" w:type="dxa"/>
            <w:shd w:val="pct10" w:color="auto" w:fill="FFFFFF"/>
          </w:tcPr>
          <w:p w:rsidR="00EC13F4" w:rsidRPr="0045266E" w:rsidRDefault="006F3388" w:rsidP="003D6B06">
            <w:pPr>
              <w:tabs>
                <w:tab w:val="left" w:pos="-720"/>
              </w:tabs>
              <w:suppressAutoHyphens/>
              <w:jc w:val="center"/>
              <w:rPr>
                <w:rFonts w:cs="Arial"/>
                <w:spacing w:val="-2"/>
                <w:sz w:val="18"/>
                <w:szCs w:val="18"/>
              </w:rPr>
            </w:pPr>
            <w:r>
              <w:rPr>
                <w:rFonts w:cs="Arial"/>
                <w:spacing w:val="-2"/>
                <w:sz w:val="18"/>
                <w:szCs w:val="18"/>
              </w:rPr>
              <w:t>5</w:t>
            </w:r>
            <w:r w:rsidR="003D6B06">
              <w:rPr>
                <w:rFonts w:cs="Arial"/>
                <w:spacing w:val="-2"/>
                <w:sz w:val="18"/>
                <w:szCs w:val="18"/>
              </w:rPr>
              <w:t>9</w:t>
            </w:r>
            <w:r>
              <w:rPr>
                <w:rFonts w:cs="Arial"/>
                <w:spacing w:val="-2"/>
                <w:sz w:val="18"/>
                <w:szCs w:val="18"/>
              </w:rPr>
              <w:t>,</w:t>
            </w:r>
            <w:r w:rsidR="003D6B06">
              <w:rPr>
                <w:rFonts w:cs="Arial"/>
                <w:spacing w:val="-2"/>
                <w:sz w:val="18"/>
                <w:szCs w:val="18"/>
              </w:rPr>
              <w:t>145</w:t>
            </w:r>
          </w:p>
        </w:tc>
      </w:tr>
      <w:tr w:rsidR="00EC13F4" w:rsidRPr="001342D2" w:rsidTr="00F065CE">
        <w:trPr>
          <w:trHeight w:val="276"/>
        </w:trPr>
        <w:tc>
          <w:tcPr>
            <w:tcW w:w="1800" w:type="dxa"/>
            <w:tcBorders>
              <w:bottom w:val="nil"/>
            </w:tcBorders>
            <w:vAlign w:val="center"/>
          </w:tcPr>
          <w:p w:rsidR="00EC13F4" w:rsidRPr="0045266E" w:rsidRDefault="00EC13F4" w:rsidP="00F065CE">
            <w:pPr>
              <w:jc w:val="center"/>
              <w:rPr>
                <w:rFonts w:cs="Arial"/>
                <w:sz w:val="18"/>
                <w:szCs w:val="18"/>
              </w:rPr>
            </w:pPr>
            <w:r w:rsidRPr="0045266E">
              <w:rPr>
                <w:rFonts w:cs="Arial"/>
                <w:sz w:val="18"/>
                <w:szCs w:val="18"/>
              </w:rPr>
              <w:t>7</w:t>
            </w:r>
          </w:p>
        </w:tc>
        <w:tc>
          <w:tcPr>
            <w:tcW w:w="1143" w:type="dxa"/>
            <w:tcBorders>
              <w:bottom w:val="nil"/>
            </w:tcBorders>
          </w:tcPr>
          <w:p w:rsidR="00EC13F4" w:rsidRPr="0045266E" w:rsidRDefault="006F3388" w:rsidP="003D6B06">
            <w:pPr>
              <w:tabs>
                <w:tab w:val="left" w:pos="-720"/>
              </w:tabs>
              <w:suppressAutoHyphens/>
              <w:jc w:val="center"/>
              <w:rPr>
                <w:rFonts w:cs="Arial"/>
                <w:spacing w:val="-2"/>
                <w:sz w:val="18"/>
                <w:szCs w:val="18"/>
              </w:rPr>
            </w:pPr>
            <w:r>
              <w:rPr>
                <w:rFonts w:cs="Arial"/>
                <w:spacing w:val="-2"/>
                <w:sz w:val="18"/>
                <w:szCs w:val="18"/>
              </w:rPr>
              <w:t>6</w:t>
            </w:r>
            <w:r w:rsidR="003D6B06">
              <w:rPr>
                <w:rFonts w:cs="Arial"/>
                <w:spacing w:val="-2"/>
                <w:sz w:val="18"/>
                <w:szCs w:val="18"/>
              </w:rPr>
              <w:t>6</w:t>
            </w:r>
            <w:r>
              <w:rPr>
                <w:rFonts w:cs="Arial"/>
                <w:spacing w:val="-2"/>
                <w:sz w:val="18"/>
                <w:szCs w:val="18"/>
              </w:rPr>
              <w:t>,</w:t>
            </w:r>
            <w:r w:rsidR="003D6B06">
              <w:rPr>
                <w:rFonts w:cs="Arial"/>
                <w:spacing w:val="-2"/>
                <w:sz w:val="18"/>
                <w:szCs w:val="18"/>
              </w:rPr>
              <w:t>656</w:t>
            </w:r>
          </w:p>
        </w:tc>
      </w:tr>
      <w:tr w:rsidR="00EC13F4" w:rsidRPr="001342D2" w:rsidTr="00F065CE">
        <w:trPr>
          <w:trHeight w:val="276"/>
        </w:trPr>
        <w:tc>
          <w:tcPr>
            <w:tcW w:w="1800" w:type="dxa"/>
            <w:shd w:val="pct10" w:color="auto" w:fill="FFFFFF"/>
            <w:vAlign w:val="center"/>
          </w:tcPr>
          <w:p w:rsidR="00EC13F4" w:rsidRPr="0045266E" w:rsidRDefault="00EC13F4" w:rsidP="00F065CE">
            <w:pPr>
              <w:jc w:val="center"/>
              <w:rPr>
                <w:rFonts w:cs="Arial"/>
                <w:sz w:val="18"/>
                <w:szCs w:val="18"/>
              </w:rPr>
            </w:pPr>
            <w:r w:rsidRPr="0045266E">
              <w:rPr>
                <w:rFonts w:cs="Arial"/>
                <w:sz w:val="18"/>
                <w:szCs w:val="18"/>
              </w:rPr>
              <w:t>8</w:t>
            </w:r>
          </w:p>
        </w:tc>
        <w:tc>
          <w:tcPr>
            <w:tcW w:w="1143" w:type="dxa"/>
            <w:shd w:val="pct10" w:color="auto" w:fill="FFFFFF"/>
          </w:tcPr>
          <w:p w:rsidR="00EC13F4" w:rsidRPr="0045266E" w:rsidRDefault="006F3388" w:rsidP="003D6B06">
            <w:pPr>
              <w:tabs>
                <w:tab w:val="left" w:pos="-720"/>
              </w:tabs>
              <w:suppressAutoHyphens/>
              <w:jc w:val="center"/>
              <w:rPr>
                <w:rFonts w:cs="Arial"/>
                <w:spacing w:val="-2"/>
                <w:sz w:val="18"/>
                <w:szCs w:val="18"/>
              </w:rPr>
            </w:pPr>
            <w:r>
              <w:rPr>
                <w:rFonts w:cs="Arial"/>
                <w:spacing w:val="-2"/>
                <w:sz w:val="18"/>
                <w:szCs w:val="18"/>
              </w:rPr>
              <w:t>7</w:t>
            </w:r>
            <w:r w:rsidR="003D6B06">
              <w:rPr>
                <w:rFonts w:cs="Arial"/>
                <w:spacing w:val="-2"/>
                <w:sz w:val="18"/>
                <w:szCs w:val="18"/>
              </w:rPr>
              <w:t>4</w:t>
            </w:r>
            <w:r>
              <w:rPr>
                <w:rFonts w:cs="Arial"/>
                <w:spacing w:val="-2"/>
                <w:sz w:val="18"/>
                <w:szCs w:val="18"/>
              </w:rPr>
              <w:t>,</w:t>
            </w:r>
            <w:r w:rsidR="003D6B06">
              <w:rPr>
                <w:rFonts w:cs="Arial"/>
                <w:spacing w:val="-2"/>
                <w:sz w:val="18"/>
                <w:szCs w:val="18"/>
              </w:rPr>
              <w:t>167</w:t>
            </w:r>
          </w:p>
        </w:tc>
      </w:tr>
      <w:tr w:rsidR="00EC13F4" w:rsidRPr="001342D2" w:rsidTr="00F065CE">
        <w:trPr>
          <w:trHeight w:val="276"/>
        </w:trPr>
        <w:tc>
          <w:tcPr>
            <w:tcW w:w="1800" w:type="dxa"/>
            <w:vAlign w:val="center"/>
          </w:tcPr>
          <w:p w:rsidR="00EC13F4" w:rsidRPr="0045266E" w:rsidRDefault="00EC13F4" w:rsidP="00F065CE">
            <w:pPr>
              <w:jc w:val="center"/>
              <w:rPr>
                <w:rFonts w:cs="Arial"/>
                <w:sz w:val="18"/>
                <w:szCs w:val="18"/>
              </w:rPr>
            </w:pPr>
            <w:r w:rsidRPr="0045266E">
              <w:rPr>
                <w:rFonts w:cs="Arial"/>
                <w:sz w:val="18"/>
                <w:szCs w:val="18"/>
              </w:rPr>
              <w:t>For each additional member, add</w:t>
            </w:r>
          </w:p>
        </w:tc>
        <w:tc>
          <w:tcPr>
            <w:tcW w:w="1143" w:type="dxa"/>
          </w:tcPr>
          <w:p w:rsidR="00EC13F4" w:rsidRPr="0045266E" w:rsidRDefault="006F3388" w:rsidP="003D6B06">
            <w:pPr>
              <w:tabs>
                <w:tab w:val="left" w:pos="-720"/>
              </w:tabs>
              <w:suppressAutoHyphens/>
              <w:jc w:val="center"/>
              <w:rPr>
                <w:rFonts w:cs="Arial"/>
                <w:spacing w:val="-2"/>
                <w:sz w:val="18"/>
                <w:szCs w:val="18"/>
              </w:rPr>
            </w:pPr>
            <w:r>
              <w:rPr>
                <w:rFonts w:cs="Arial"/>
                <w:spacing w:val="-2"/>
                <w:sz w:val="18"/>
                <w:szCs w:val="18"/>
              </w:rPr>
              <w:t>7,</w:t>
            </w:r>
            <w:r w:rsidR="003D6B06">
              <w:rPr>
                <w:rFonts w:cs="Arial"/>
                <w:spacing w:val="-2"/>
                <w:sz w:val="18"/>
                <w:szCs w:val="18"/>
              </w:rPr>
              <w:t>511</w:t>
            </w:r>
          </w:p>
        </w:tc>
      </w:tr>
    </w:tbl>
    <w:p w:rsidR="009318BD" w:rsidRDefault="009318BD" w:rsidP="009318BD">
      <w:pPr>
        <w:jc w:val="both"/>
        <w:rPr>
          <w:sz w:val="20"/>
        </w:rPr>
      </w:pPr>
    </w:p>
    <w:p w:rsidR="00EC13F4" w:rsidRDefault="00631F10" w:rsidP="00AC01AF">
      <w:pPr>
        <w:tabs>
          <w:tab w:val="left" w:pos="-720"/>
        </w:tabs>
        <w:suppressAutoHyphens/>
        <w:rPr>
          <w:rFonts w:cs="Arial"/>
          <w:bCs/>
          <w:iCs/>
          <w:color w:val="000000"/>
          <w:sz w:val="18"/>
          <w:szCs w:val="18"/>
        </w:rPr>
      </w:pPr>
      <w:r w:rsidRPr="00694D33">
        <w:rPr>
          <w:rFonts w:cs="Arial"/>
          <w:color w:val="000000"/>
          <w:sz w:val="18"/>
          <w:szCs w:val="18"/>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bases will apply to all programs and/or employment activities.) </w:t>
      </w:r>
      <w:r w:rsidRPr="00694D33">
        <w:rPr>
          <w:rFonts w:cs="Arial"/>
          <w:color w:val="000000"/>
          <w:sz w:val="18"/>
          <w:szCs w:val="18"/>
        </w:rPr>
        <w:br/>
        <w:t xml:space="preserve">If you wish to file a Civil Rights program complaint of discrimination, complete the </w:t>
      </w:r>
      <w:hyperlink r:id="rId8" w:tgtFrame="_blank" w:history="1">
        <w:r w:rsidRPr="00694D33">
          <w:rPr>
            <w:rFonts w:cs="Arial"/>
            <w:color w:val="990000"/>
            <w:sz w:val="18"/>
            <w:szCs w:val="18"/>
          </w:rPr>
          <w:t>USDA Program Discrimination Complaint Form</w:t>
        </w:r>
      </w:hyperlink>
      <w:r w:rsidRPr="00694D33">
        <w:rPr>
          <w:rFonts w:cs="Arial"/>
          <w:color w:val="000000"/>
          <w:sz w:val="18"/>
          <w:szCs w:val="18"/>
        </w:rPr>
        <w:t xml:space="preserve"> found online at </w:t>
      </w:r>
      <w:hyperlink r:id="rId9" w:tgtFrame="_blank" w:history="1">
        <w:r w:rsidRPr="00694D33">
          <w:rPr>
            <w:rFonts w:cs="Arial"/>
            <w:color w:val="990000"/>
            <w:sz w:val="18"/>
            <w:szCs w:val="18"/>
          </w:rPr>
          <w:t>ascr.usda.gov/complaint_filing_cust.html</w:t>
        </w:r>
      </w:hyperlink>
      <w:r w:rsidRPr="00694D33">
        <w:rPr>
          <w:rFonts w:cs="Arial"/>
          <w:color w:val="000000"/>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0" w:history="1">
        <w:r w:rsidRPr="00694D33">
          <w:rPr>
            <w:rFonts w:cs="Arial"/>
            <w:color w:val="990000"/>
            <w:sz w:val="18"/>
            <w:szCs w:val="18"/>
          </w:rPr>
          <w:t>program.intake@usda.gov</w:t>
        </w:r>
      </w:hyperlink>
      <w:r w:rsidRPr="00694D33">
        <w:rPr>
          <w:rFonts w:cs="Arial"/>
          <w:color w:val="000000"/>
          <w:sz w:val="18"/>
          <w:szCs w:val="18"/>
        </w:rPr>
        <w:t xml:space="preserve">. Individuals who are deaf, hard of hearing, or have speech disabilities may contact USDA through the Federal Relay Service at (800) 877-8339; or (800) 845-6136 (Spanish). USDA is an equal opportunity provider and employer. As stated above, all protected bases do not apply to all programs, </w:t>
      </w:r>
      <w:r w:rsidRPr="00694D33">
        <w:rPr>
          <w:rFonts w:cs="Arial"/>
          <w:bCs/>
          <w:iCs/>
          <w:color w:val="000000"/>
          <w:sz w:val="18"/>
          <w:szCs w:val="18"/>
        </w:rPr>
        <w:t>“the first six protected bases of race, color, national origin, age, disability and sex are the six protected bases for applicants and recipients of the Child Nutrition Programs.”</w:t>
      </w:r>
    </w:p>
    <w:p w:rsidR="00694D33" w:rsidRPr="00694D33" w:rsidRDefault="00694D33" w:rsidP="00AC01AF">
      <w:pPr>
        <w:tabs>
          <w:tab w:val="left" w:pos="-720"/>
        </w:tabs>
        <w:suppressAutoHyphens/>
        <w:rPr>
          <w:sz w:val="18"/>
          <w:szCs w:val="18"/>
        </w:rPr>
      </w:pPr>
    </w:p>
    <w:tbl>
      <w:tblPr>
        <w:tblW w:w="0" w:type="auto"/>
        <w:tblInd w:w="2448" w:type="dxa"/>
        <w:tblLayout w:type="fixed"/>
        <w:tblLook w:val="0000" w:firstRow="0" w:lastRow="0" w:firstColumn="0" w:lastColumn="0" w:noHBand="0" w:noVBand="0"/>
      </w:tblPr>
      <w:tblGrid>
        <w:gridCol w:w="1170"/>
        <w:gridCol w:w="5220"/>
      </w:tblGrid>
      <w:tr w:rsidR="009318BD">
        <w:tc>
          <w:tcPr>
            <w:tcW w:w="1170" w:type="dxa"/>
          </w:tcPr>
          <w:p w:rsidR="009318BD" w:rsidRDefault="009318BD" w:rsidP="009318BD">
            <w:pPr>
              <w:tabs>
                <w:tab w:val="left" w:pos="-720"/>
              </w:tabs>
              <w:suppressAutoHyphens/>
              <w:rPr>
                <w:sz w:val="20"/>
              </w:rPr>
            </w:pPr>
            <w:r>
              <w:rPr>
                <w:sz w:val="20"/>
              </w:rPr>
              <w:t>Sent to:</w:t>
            </w:r>
          </w:p>
        </w:tc>
        <w:tc>
          <w:tcPr>
            <w:tcW w:w="52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333"/>
                  <w:enabled/>
                  <w:calcOnExit w:val="0"/>
                  <w:textInput/>
                </w:ffData>
              </w:fldChar>
            </w:r>
            <w:bookmarkStart w:id="24" w:name="Text333"/>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4"/>
          </w:p>
        </w:tc>
      </w:tr>
      <w:tr w:rsidR="009318BD">
        <w:trPr>
          <w:trHeight w:val="323"/>
        </w:trPr>
        <w:tc>
          <w:tcPr>
            <w:tcW w:w="1170" w:type="dxa"/>
          </w:tcPr>
          <w:p w:rsidR="009318BD" w:rsidRDefault="009318BD" w:rsidP="009318BD">
            <w:pPr>
              <w:tabs>
                <w:tab w:val="left" w:pos="-720"/>
              </w:tabs>
              <w:suppressAutoHyphens/>
              <w:rPr>
                <w:sz w:val="20"/>
              </w:rPr>
            </w:pPr>
          </w:p>
        </w:tc>
        <w:tc>
          <w:tcPr>
            <w:tcW w:w="5220" w:type="dxa"/>
          </w:tcPr>
          <w:p w:rsidR="009318BD" w:rsidRDefault="009318BD" w:rsidP="009318BD">
            <w:pPr>
              <w:tabs>
                <w:tab w:val="left" w:pos="-720"/>
              </w:tabs>
              <w:suppressAutoHyphens/>
              <w:rPr>
                <w:sz w:val="20"/>
              </w:rPr>
            </w:pPr>
          </w:p>
        </w:tc>
      </w:tr>
      <w:tr w:rsidR="009318BD">
        <w:tc>
          <w:tcPr>
            <w:tcW w:w="1170" w:type="dxa"/>
          </w:tcPr>
          <w:p w:rsidR="009318BD" w:rsidRDefault="009318BD" w:rsidP="009318BD">
            <w:pPr>
              <w:tabs>
                <w:tab w:val="left" w:pos="-720"/>
              </w:tabs>
              <w:suppressAutoHyphens/>
              <w:rPr>
                <w:sz w:val="20"/>
              </w:rPr>
            </w:pPr>
            <w:r>
              <w:rPr>
                <w:sz w:val="20"/>
              </w:rPr>
              <w:t>Date sent:</w:t>
            </w:r>
          </w:p>
        </w:tc>
        <w:tc>
          <w:tcPr>
            <w:tcW w:w="5220" w:type="dxa"/>
            <w:tcBorders>
              <w:bottom w:val="single" w:sz="4" w:space="0" w:color="auto"/>
            </w:tcBorders>
          </w:tcPr>
          <w:p w:rsidR="009318BD" w:rsidRDefault="009318BD" w:rsidP="009318BD">
            <w:pPr>
              <w:tabs>
                <w:tab w:val="left" w:pos="-720"/>
              </w:tabs>
              <w:suppressAutoHyphens/>
              <w:rPr>
                <w:sz w:val="20"/>
              </w:rPr>
            </w:pPr>
            <w:r>
              <w:rPr>
                <w:sz w:val="20"/>
              </w:rPr>
              <w:fldChar w:fldCharType="begin">
                <w:ffData>
                  <w:name w:val="Text334"/>
                  <w:enabled/>
                  <w:calcOnExit w:val="0"/>
                  <w:textInput/>
                </w:ffData>
              </w:fldChar>
            </w:r>
            <w:bookmarkStart w:id="25" w:name="Text334"/>
            <w:r>
              <w:rPr>
                <w:sz w:val="20"/>
              </w:rPr>
              <w:instrText xml:space="preserve"> FORMTEXT </w:instrText>
            </w:r>
            <w:r>
              <w:rPr>
                <w:sz w:val="20"/>
              </w:rPr>
            </w:r>
            <w:r>
              <w:rPr>
                <w:sz w:val="20"/>
              </w:rPr>
              <w:fldChar w:fldCharType="separate"/>
            </w:r>
            <w:r w:rsidR="00693C1B">
              <w:rPr>
                <w:noProof/>
                <w:sz w:val="20"/>
              </w:rPr>
              <w:t> </w:t>
            </w:r>
            <w:r w:rsidR="00693C1B">
              <w:rPr>
                <w:noProof/>
                <w:sz w:val="20"/>
              </w:rPr>
              <w:t> </w:t>
            </w:r>
            <w:r w:rsidR="00693C1B">
              <w:rPr>
                <w:noProof/>
                <w:sz w:val="20"/>
              </w:rPr>
              <w:t> </w:t>
            </w:r>
            <w:r w:rsidR="00693C1B">
              <w:rPr>
                <w:noProof/>
                <w:sz w:val="20"/>
              </w:rPr>
              <w:t> </w:t>
            </w:r>
            <w:r w:rsidR="00693C1B">
              <w:rPr>
                <w:noProof/>
                <w:sz w:val="20"/>
              </w:rPr>
              <w:t> </w:t>
            </w:r>
            <w:r>
              <w:rPr>
                <w:sz w:val="20"/>
              </w:rPr>
              <w:fldChar w:fldCharType="end"/>
            </w:r>
            <w:bookmarkEnd w:id="25"/>
          </w:p>
        </w:tc>
      </w:tr>
      <w:tr w:rsidR="009318BD">
        <w:tc>
          <w:tcPr>
            <w:tcW w:w="1170" w:type="dxa"/>
          </w:tcPr>
          <w:p w:rsidR="009318BD" w:rsidRDefault="009318BD" w:rsidP="009318BD">
            <w:pPr>
              <w:tabs>
                <w:tab w:val="left" w:pos="-720"/>
              </w:tabs>
              <w:suppressAutoHyphens/>
              <w:rPr>
                <w:sz w:val="20"/>
              </w:rPr>
            </w:pPr>
          </w:p>
        </w:tc>
        <w:tc>
          <w:tcPr>
            <w:tcW w:w="5220" w:type="dxa"/>
          </w:tcPr>
          <w:p w:rsidR="009318BD" w:rsidRDefault="009318BD" w:rsidP="009318BD">
            <w:pPr>
              <w:tabs>
                <w:tab w:val="left" w:pos="-720"/>
              </w:tabs>
              <w:suppressAutoHyphens/>
              <w:rPr>
                <w:sz w:val="20"/>
              </w:rPr>
            </w:pPr>
          </w:p>
        </w:tc>
      </w:tr>
      <w:tr w:rsidR="009318BD">
        <w:tc>
          <w:tcPr>
            <w:tcW w:w="1170" w:type="dxa"/>
          </w:tcPr>
          <w:p w:rsidR="009318BD" w:rsidRDefault="009318BD" w:rsidP="009318BD">
            <w:pPr>
              <w:tabs>
                <w:tab w:val="left" w:pos="-720"/>
              </w:tabs>
              <w:suppressAutoHyphens/>
              <w:rPr>
                <w:sz w:val="20"/>
              </w:rPr>
            </w:pPr>
          </w:p>
        </w:tc>
        <w:tc>
          <w:tcPr>
            <w:tcW w:w="5220" w:type="dxa"/>
          </w:tcPr>
          <w:p w:rsidR="009318BD" w:rsidRDefault="009318BD" w:rsidP="009318BD">
            <w:pPr>
              <w:tabs>
                <w:tab w:val="left" w:pos="-720"/>
              </w:tabs>
              <w:suppressAutoHyphens/>
              <w:rPr>
                <w:sz w:val="20"/>
              </w:rPr>
            </w:pPr>
            <w:r>
              <w:rPr>
                <w:sz w:val="20"/>
              </w:rPr>
              <w:t>Keep a copy on file at the local agency.</w:t>
            </w:r>
          </w:p>
        </w:tc>
      </w:tr>
    </w:tbl>
    <w:p w:rsidR="00EC13F4" w:rsidRDefault="00EC13F4" w:rsidP="00694D33">
      <w:pPr>
        <w:pStyle w:val="Heading2"/>
        <w:jc w:val="left"/>
        <w:rPr>
          <w:sz w:val="24"/>
        </w:rPr>
      </w:pPr>
    </w:p>
    <w:sectPr w:rsidR="00EC13F4" w:rsidSect="00AA02D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75" w:footer="475"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89" w:rsidRDefault="00610689">
      <w:r>
        <w:separator/>
      </w:r>
    </w:p>
  </w:endnote>
  <w:endnote w:type="continuationSeparator" w:id="0">
    <w:p w:rsidR="00610689" w:rsidRDefault="0061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1C" w:rsidRDefault="0022291C" w:rsidP="00D33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91C" w:rsidRDefault="00222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1C" w:rsidRPr="00AA02DA" w:rsidRDefault="0022291C">
    <w:pPr>
      <w:pStyle w:val="Footer"/>
      <w:rPr>
        <w:sz w:val="16"/>
        <w:szCs w:val="16"/>
      </w:rPr>
    </w:pPr>
    <w:r w:rsidRPr="004F23A9">
      <w:rPr>
        <w:sz w:val="16"/>
        <w:szCs w:val="16"/>
      </w:rPr>
      <w:fldChar w:fldCharType="begin"/>
    </w:r>
    <w:r w:rsidRPr="004F23A9">
      <w:rPr>
        <w:sz w:val="16"/>
        <w:szCs w:val="16"/>
      </w:rPr>
      <w:instrText xml:space="preserve"> FILENAME </w:instrText>
    </w:r>
    <w:r w:rsidRPr="004F23A9">
      <w:rPr>
        <w:sz w:val="16"/>
        <w:szCs w:val="16"/>
      </w:rPr>
      <w:fldChar w:fldCharType="separate"/>
    </w:r>
    <w:r w:rsidR="00793A50">
      <w:rPr>
        <w:noProof/>
        <w:sz w:val="16"/>
        <w:szCs w:val="16"/>
      </w:rPr>
      <w:t>SSO Public Release Enrolled Camp or Migrant.docx</w:t>
    </w:r>
    <w:r w:rsidRPr="004F23A9">
      <w:rPr>
        <w:sz w:val="16"/>
        <w:szCs w:val="16"/>
      </w:rPr>
      <w:fldChar w:fldCharType="end"/>
    </w:r>
    <w:bookmarkStart w:id="26" w:name="_GoBack"/>
    <w:bookmarkEnd w:id="2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50" w:rsidRDefault="00793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89" w:rsidRDefault="00610689">
      <w:r>
        <w:separator/>
      </w:r>
    </w:p>
  </w:footnote>
  <w:footnote w:type="continuationSeparator" w:id="0">
    <w:p w:rsidR="00610689" w:rsidRDefault="0061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50" w:rsidRDefault="00793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1C" w:rsidRDefault="0022291C">
    <w:pPr>
      <w:pStyle w:val="Header"/>
      <w:rPr>
        <w:sz w:val="16"/>
      </w:rPr>
    </w:pPr>
    <w:r>
      <w:rPr>
        <w:sz w:val="16"/>
      </w:rPr>
      <w:t>Seamless Summer Attachments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50" w:rsidRDefault="00793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B11"/>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1">
    <w:nsid w:val="03516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0A5224BB"/>
    <w:multiLevelType w:val="singleLevel"/>
    <w:tmpl w:val="BC0E1406"/>
    <w:lvl w:ilvl="0">
      <w:start w:val="1"/>
      <w:numFmt w:val="decimal"/>
      <w:lvlText w:val="%1."/>
      <w:lvlJc w:val="left"/>
      <w:pPr>
        <w:tabs>
          <w:tab w:val="num" w:pos="1080"/>
        </w:tabs>
        <w:ind w:left="1080" w:hanging="360"/>
      </w:pPr>
      <w:rPr>
        <w:rFonts w:hint="default"/>
      </w:rPr>
    </w:lvl>
  </w:abstractNum>
  <w:abstractNum w:abstractNumId="3">
    <w:nsid w:val="0FDF1A82"/>
    <w:multiLevelType w:val="singleLevel"/>
    <w:tmpl w:val="47864CA0"/>
    <w:lvl w:ilvl="0">
      <w:start w:val="1"/>
      <w:numFmt w:val="lowerLetter"/>
      <w:lvlText w:val="(%1)"/>
      <w:lvlJc w:val="left"/>
      <w:pPr>
        <w:tabs>
          <w:tab w:val="num" w:pos="360"/>
        </w:tabs>
        <w:ind w:left="360" w:hanging="360"/>
      </w:pPr>
    </w:lvl>
  </w:abstractNum>
  <w:abstractNum w:abstractNumId="4">
    <w:nsid w:val="1642108F"/>
    <w:multiLevelType w:val="singleLevel"/>
    <w:tmpl w:val="04090019"/>
    <w:lvl w:ilvl="0">
      <w:start w:val="1"/>
      <w:numFmt w:val="lowerLetter"/>
      <w:lvlText w:val="(%1)"/>
      <w:lvlJc w:val="left"/>
      <w:pPr>
        <w:tabs>
          <w:tab w:val="num" w:pos="360"/>
        </w:tabs>
        <w:ind w:left="360" w:hanging="360"/>
      </w:pPr>
    </w:lvl>
  </w:abstractNum>
  <w:abstractNum w:abstractNumId="5">
    <w:nsid w:val="1DBE48B1"/>
    <w:multiLevelType w:val="singleLevel"/>
    <w:tmpl w:val="04090019"/>
    <w:lvl w:ilvl="0">
      <w:start w:val="1"/>
      <w:numFmt w:val="lowerLetter"/>
      <w:lvlText w:val="(%1)"/>
      <w:lvlJc w:val="left"/>
      <w:pPr>
        <w:tabs>
          <w:tab w:val="num" w:pos="360"/>
        </w:tabs>
        <w:ind w:left="360" w:hanging="360"/>
      </w:pPr>
    </w:lvl>
  </w:abstractNum>
  <w:abstractNum w:abstractNumId="6">
    <w:nsid w:val="249B057A"/>
    <w:multiLevelType w:val="singleLevel"/>
    <w:tmpl w:val="04090019"/>
    <w:lvl w:ilvl="0">
      <w:start w:val="1"/>
      <w:numFmt w:val="lowerLetter"/>
      <w:lvlText w:val="(%1)"/>
      <w:lvlJc w:val="left"/>
      <w:pPr>
        <w:tabs>
          <w:tab w:val="num" w:pos="360"/>
        </w:tabs>
        <w:ind w:left="360" w:hanging="360"/>
      </w:pPr>
    </w:lvl>
  </w:abstractNum>
  <w:abstractNum w:abstractNumId="7">
    <w:nsid w:val="3F4B5AF2"/>
    <w:multiLevelType w:val="singleLevel"/>
    <w:tmpl w:val="D668E764"/>
    <w:lvl w:ilvl="0">
      <w:start w:val="2"/>
      <w:numFmt w:val="decimal"/>
      <w:lvlText w:val="%1."/>
      <w:lvlJc w:val="left"/>
      <w:pPr>
        <w:tabs>
          <w:tab w:val="num" w:pos="720"/>
        </w:tabs>
        <w:ind w:left="720" w:hanging="720"/>
      </w:pPr>
      <w:rPr>
        <w:rFonts w:hint="default"/>
      </w:rPr>
    </w:lvl>
  </w:abstractNum>
  <w:abstractNum w:abstractNumId="8">
    <w:nsid w:val="41B62243"/>
    <w:multiLevelType w:val="hybridMultilevel"/>
    <w:tmpl w:val="2C506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426EE"/>
    <w:multiLevelType w:val="singleLevel"/>
    <w:tmpl w:val="54C68944"/>
    <w:lvl w:ilvl="0">
      <w:start w:val="10"/>
      <w:numFmt w:val="decimal"/>
      <w:lvlText w:val="%1."/>
      <w:lvlJc w:val="left"/>
      <w:pPr>
        <w:tabs>
          <w:tab w:val="num" w:pos="360"/>
        </w:tabs>
        <w:ind w:left="360" w:hanging="360"/>
      </w:pPr>
    </w:lvl>
  </w:abstractNum>
  <w:abstractNum w:abstractNumId="10">
    <w:nsid w:val="54225EE4"/>
    <w:multiLevelType w:val="singleLevel"/>
    <w:tmpl w:val="04090011"/>
    <w:lvl w:ilvl="0">
      <w:start w:val="1"/>
      <w:numFmt w:val="decimal"/>
      <w:lvlText w:val="%1)"/>
      <w:lvlJc w:val="left"/>
      <w:pPr>
        <w:tabs>
          <w:tab w:val="num" w:pos="360"/>
        </w:tabs>
        <w:ind w:left="360" w:hanging="360"/>
      </w:pPr>
    </w:lvl>
  </w:abstractNum>
  <w:abstractNum w:abstractNumId="11">
    <w:nsid w:val="596A1164"/>
    <w:multiLevelType w:val="singleLevel"/>
    <w:tmpl w:val="D74881CE"/>
    <w:lvl w:ilvl="0">
      <w:start w:val="21"/>
      <w:numFmt w:val="decimal"/>
      <w:lvlText w:val="%1."/>
      <w:lvlJc w:val="left"/>
      <w:pPr>
        <w:tabs>
          <w:tab w:val="num" w:pos="720"/>
        </w:tabs>
        <w:ind w:left="720" w:hanging="720"/>
      </w:pPr>
      <w:rPr>
        <w:rFonts w:hint="default"/>
      </w:rPr>
    </w:lvl>
  </w:abstractNum>
  <w:abstractNum w:abstractNumId="12">
    <w:nsid w:val="5B2739E0"/>
    <w:multiLevelType w:val="singleLevel"/>
    <w:tmpl w:val="0A5A6028"/>
    <w:lvl w:ilvl="0">
      <w:start w:val="17"/>
      <w:numFmt w:val="bullet"/>
      <w:lvlText w:val=""/>
      <w:lvlJc w:val="left"/>
      <w:pPr>
        <w:tabs>
          <w:tab w:val="num" w:pos="1440"/>
        </w:tabs>
        <w:ind w:left="1440" w:hanging="720"/>
      </w:pPr>
      <w:rPr>
        <w:rFonts w:ascii="Webdings" w:hAnsi="Webdings" w:hint="default"/>
        <w:sz w:val="24"/>
      </w:rPr>
    </w:lvl>
  </w:abstractNum>
  <w:abstractNum w:abstractNumId="13">
    <w:nsid w:val="6C1831A7"/>
    <w:multiLevelType w:val="singleLevel"/>
    <w:tmpl w:val="A3B268BE"/>
    <w:lvl w:ilvl="0">
      <w:start w:val="9"/>
      <w:numFmt w:val="decimal"/>
      <w:lvlText w:val="%1."/>
      <w:lvlJc w:val="left"/>
      <w:pPr>
        <w:tabs>
          <w:tab w:val="num" w:pos="360"/>
        </w:tabs>
        <w:ind w:left="360" w:hanging="360"/>
      </w:pPr>
    </w:lvl>
  </w:abstractNum>
  <w:abstractNum w:abstractNumId="14">
    <w:nsid w:val="6FBD7741"/>
    <w:multiLevelType w:val="singleLevel"/>
    <w:tmpl w:val="04090019"/>
    <w:lvl w:ilvl="0">
      <w:start w:val="1"/>
      <w:numFmt w:val="lowerLetter"/>
      <w:lvlText w:val="(%1)"/>
      <w:lvlJc w:val="left"/>
      <w:pPr>
        <w:tabs>
          <w:tab w:val="num" w:pos="360"/>
        </w:tabs>
        <w:ind w:left="360" w:hanging="360"/>
      </w:pPr>
    </w:lvl>
  </w:abstractNum>
  <w:abstractNum w:abstractNumId="15">
    <w:nsid w:val="7A0C6A0D"/>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5"/>
  </w:num>
  <w:num w:numId="3">
    <w:abstractNumId w:val="10"/>
  </w:num>
  <w:num w:numId="4">
    <w:abstractNumId w:val="13"/>
  </w:num>
  <w:num w:numId="5">
    <w:abstractNumId w:val="3"/>
  </w:num>
  <w:num w:numId="6">
    <w:abstractNumId w:val="9"/>
  </w:num>
  <w:num w:numId="7">
    <w:abstractNumId w:val="0"/>
  </w:num>
  <w:num w:numId="8">
    <w:abstractNumId w:val="6"/>
  </w:num>
  <w:num w:numId="9">
    <w:abstractNumId w:val="1"/>
  </w:num>
  <w:num w:numId="10">
    <w:abstractNumId w:val="5"/>
  </w:num>
  <w:num w:numId="11">
    <w:abstractNumId w:val="14"/>
  </w:num>
  <w:num w:numId="12">
    <w:abstractNumId w:val="2"/>
  </w:num>
  <w:num w:numId="13">
    <w:abstractNumId w:val="7"/>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95"/>
    <w:rsid w:val="000278AC"/>
    <w:rsid w:val="00037DCD"/>
    <w:rsid w:val="00083568"/>
    <w:rsid w:val="00090E7B"/>
    <w:rsid w:val="00092EA6"/>
    <w:rsid w:val="000A3015"/>
    <w:rsid w:val="000B1D57"/>
    <w:rsid w:val="000E4354"/>
    <w:rsid w:val="000F7600"/>
    <w:rsid w:val="0012556C"/>
    <w:rsid w:val="00150207"/>
    <w:rsid w:val="00155DA2"/>
    <w:rsid w:val="0016770E"/>
    <w:rsid w:val="00183B63"/>
    <w:rsid w:val="00200A34"/>
    <w:rsid w:val="0022291C"/>
    <w:rsid w:val="0025251F"/>
    <w:rsid w:val="002533E4"/>
    <w:rsid w:val="002F3548"/>
    <w:rsid w:val="00373E0D"/>
    <w:rsid w:val="00397363"/>
    <w:rsid w:val="003D6B06"/>
    <w:rsid w:val="004055B8"/>
    <w:rsid w:val="00445B39"/>
    <w:rsid w:val="00491B51"/>
    <w:rsid w:val="004B667C"/>
    <w:rsid w:val="004E3C3A"/>
    <w:rsid w:val="004F23A9"/>
    <w:rsid w:val="005318A5"/>
    <w:rsid w:val="005B5AF0"/>
    <w:rsid w:val="00610689"/>
    <w:rsid w:val="00615D4F"/>
    <w:rsid w:val="00631F10"/>
    <w:rsid w:val="0067161F"/>
    <w:rsid w:val="00683EE3"/>
    <w:rsid w:val="00693C1B"/>
    <w:rsid w:val="00694D33"/>
    <w:rsid w:val="006A3CBD"/>
    <w:rsid w:val="006F3388"/>
    <w:rsid w:val="007145FA"/>
    <w:rsid w:val="00755112"/>
    <w:rsid w:val="00793A50"/>
    <w:rsid w:val="00796858"/>
    <w:rsid w:val="007B0512"/>
    <w:rsid w:val="007C7495"/>
    <w:rsid w:val="008200E7"/>
    <w:rsid w:val="008227B6"/>
    <w:rsid w:val="00892E00"/>
    <w:rsid w:val="008B6751"/>
    <w:rsid w:val="008D1C90"/>
    <w:rsid w:val="00926D9A"/>
    <w:rsid w:val="009318BD"/>
    <w:rsid w:val="00954F4F"/>
    <w:rsid w:val="00972CB8"/>
    <w:rsid w:val="00981C23"/>
    <w:rsid w:val="00A95110"/>
    <w:rsid w:val="00A96852"/>
    <w:rsid w:val="00AA02DA"/>
    <w:rsid w:val="00AC01AF"/>
    <w:rsid w:val="00B163DE"/>
    <w:rsid w:val="00B269E5"/>
    <w:rsid w:val="00CF205F"/>
    <w:rsid w:val="00D3376D"/>
    <w:rsid w:val="00D42219"/>
    <w:rsid w:val="00DA0E9C"/>
    <w:rsid w:val="00DA19C2"/>
    <w:rsid w:val="00EC13F4"/>
    <w:rsid w:val="00EE129D"/>
    <w:rsid w:val="00F065CE"/>
    <w:rsid w:val="00F76FE3"/>
    <w:rsid w:val="00FA156E"/>
    <w:rsid w:val="00FD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7968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13F4"/>
    <w:pPr>
      <w:keepNext/>
      <w:tabs>
        <w:tab w:val="center" w:pos="4680"/>
      </w:tabs>
      <w:suppressAutoHyphens/>
      <w:jc w:val="center"/>
      <w:outlineLvl w:val="1"/>
    </w:pPr>
    <w:rPr>
      <w:b/>
      <w:sz w:val="22"/>
    </w:rPr>
  </w:style>
  <w:style w:type="paragraph" w:styleId="Heading4">
    <w:name w:val="heading 4"/>
    <w:basedOn w:val="Normal"/>
    <w:next w:val="Normal"/>
    <w:link w:val="Heading4Char"/>
    <w:uiPriority w:val="9"/>
    <w:semiHidden/>
    <w:unhideWhenUsed/>
    <w:qFormat/>
    <w:rsid w:val="007968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5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AHeading">
    <w:name w:val="toa heading"/>
    <w:basedOn w:val="Normal"/>
    <w:next w:val="Normal"/>
    <w:semiHidden/>
    <w:pPr>
      <w:tabs>
        <w:tab w:val="right" w:pos="9360"/>
      </w:tabs>
      <w:suppressAutoHyphens/>
    </w:pPr>
    <w:rPr>
      <w:rFonts w:ascii="Lucida Sans Typewriter" w:hAnsi="Lucida Sans Typewriter"/>
      <w:sz w:val="20"/>
    </w:rPr>
  </w:style>
  <w:style w:type="table" w:styleId="TableGrid">
    <w:name w:val="Table Grid"/>
    <w:basedOn w:val="TableNormal"/>
    <w:rsid w:val="0093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9318BD"/>
    <w:rPr>
      <w:rFonts w:ascii="Courier New" w:hAnsi="Courier New"/>
      <w:sz w:val="20"/>
    </w:rPr>
  </w:style>
  <w:style w:type="character" w:styleId="PageNumber">
    <w:name w:val="page number"/>
    <w:basedOn w:val="DefaultParagraphFont"/>
    <w:rsid w:val="00D3376D"/>
  </w:style>
  <w:style w:type="paragraph" w:styleId="DocumentMap">
    <w:name w:val="Document Map"/>
    <w:basedOn w:val="Normal"/>
    <w:semiHidden/>
    <w:rsid w:val="00FD28E8"/>
    <w:pPr>
      <w:shd w:val="clear" w:color="auto" w:fill="000080"/>
    </w:pPr>
    <w:rPr>
      <w:rFonts w:ascii="Tahoma" w:hAnsi="Tahoma" w:cs="Tahoma"/>
    </w:rPr>
  </w:style>
  <w:style w:type="paragraph" w:styleId="BalloonText">
    <w:name w:val="Balloon Text"/>
    <w:basedOn w:val="Normal"/>
    <w:semiHidden/>
    <w:rsid w:val="00693C1B"/>
    <w:rPr>
      <w:rFonts w:ascii="Tahoma" w:hAnsi="Tahoma" w:cs="Tahoma"/>
      <w:sz w:val="16"/>
      <w:szCs w:val="16"/>
    </w:rPr>
  </w:style>
  <w:style w:type="character" w:customStyle="1" w:styleId="Heading2Char">
    <w:name w:val="Heading 2 Char"/>
    <w:link w:val="Heading2"/>
    <w:rsid w:val="00EC13F4"/>
    <w:rPr>
      <w:rFonts w:ascii="Arial" w:hAnsi="Arial"/>
      <w:b/>
      <w:sz w:val="22"/>
    </w:rPr>
  </w:style>
  <w:style w:type="paragraph" w:styleId="EndnoteText">
    <w:name w:val="endnote text"/>
    <w:basedOn w:val="Normal"/>
    <w:link w:val="EndnoteTextChar"/>
    <w:semiHidden/>
    <w:rsid w:val="00EC13F4"/>
    <w:rPr>
      <w:rFonts w:ascii="Lucida Sans Typewriter" w:hAnsi="Lucida Sans Typewriter"/>
    </w:rPr>
  </w:style>
  <w:style w:type="character" w:customStyle="1" w:styleId="EndnoteTextChar">
    <w:name w:val="Endnote Text Char"/>
    <w:link w:val="EndnoteText"/>
    <w:semiHidden/>
    <w:rsid w:val="00EC13F4"/>
    <w:rPr>
      <w:rFonts w:ascii="Lucida Sans Typewriter" w:hAnsi="Lucida Sans Typewriter"/>
      <w:sz w:val="24"/>
    </w:rPr>
  </w:style>
  <w:style w:type="character" w:styleId="Hyperlink">
    <w:name w:val="Hyperlink"/>
    <w:unhideWhenUsed/>
    <w:rsid w:val="00EC13F4"/>
    <w:rPr>
      <w:color w:val="0000FF"/>
      <w:u w:val="single"/>
    </w:rPr>
  </w:style>
  <w:style w:type="character" w:customStyle="1" w:styleId="Heading5Char">
    <w:name w:val="Heading 5 Char"/>
    <w:basedOn w:val="DefaultParagraphFont"/>
    <w:link w:val="Heading5"/>
    <w:uiPriority w:val="9"/>
    <w:semiHidden/>
    <w:rsid w:val="002F3548"/>
    <w:rPr>
      <w:rFonts w:asciiTheme="majorHAnsi" w:eastAsiaTheme="majorEastAsia" w:hAnsiTheme="majorHAnsi" w:cstheme="majorBidi"/>
      <w:color w:val="243F60" w:themeColor="accent1" w:themeShade="7F"/>
      <w:sz w:val="24"/>
    </w:rPr>
  </w:style>
  <w:style w:type="paragraph" w:styleId="ListParagraph">
    <w:name w:val="List Paragraph"/>
    <w:basedOn w:val="Normal"/>
    <w:uiPriority w:val="34"/>
    <w:qFormat/>
    <w:rsid w:val="002F3548"/>
    <w:pPr>
      <w:ind w:left="720"/>
      <w:contextualSpacing/>
    </w:pPr>
  </w:style>
  <w:style w:type="paragraph" w:styleId="BodyText3">
    <w:name w:val="Body Text 3"/>
    <w:basedOn w:val="Normal"/>
    <w:link w:val="BodyText3Char"/>
    <w:rsid w:val="002F3548"/>
    <w:pPr>
      <w:suppressAutoHyphens/>
    </w:pPr>
    <w:rPr>
      <w:sz w:val="18"/>
    </w:rPr>
  </w:style>
  <w:style w:type="character" w:customStyle="1" w:styleId="BodyText3Char">
    <w:name w:val="Body Text 3 Char"/>
    <w:basedOn w:val="DefaultParagraphFont"/>
    <w:link w:val="BodyText3"/>
    <w:rsid w:val="002F3548"/>
    <w:rPr>
      <w:rFonts w:ascii="Arial" w:hAnsi="Arial"/>
      <w:sz w:val="18"/>
    </w:rPr>
  </w:style>
  <w:style w:type="paragraph" w:customStyle="1" w:styleId="Document1">
    <w:name w:val="Document 1"/>
    <w:rsid w:val="002F3548"/>
    <w:pPr>
      <w:keepNext/>
      <w:keepLines/>
      <w:tabs>
        <w:tab w:val="left" w:pos="-720"/>
      </w:tabs>
      <w:suppressAutoHyphens/>
    </w:pPr>
    <w:rPr>
      <w:rFonts w:ascii="Lucida Sans Typewriter" w:hAnsi="Lucida Sans Typewriter"/>
    </w:rPr>
  </w:style>
  <w:style w:type="paragraph" w:styleId="BodyText2">
    <w:name w:val="Body Text 2"/>
    <w:basedOn w:val="Normal"/>
    <w:link w:val="BodyText2Char"/>
    <w:rsid w:val="002F3548"/>
    <w:pPr>
      <w:tabs>
        <w:tab w:val="left" w:pos="-720"/>
      </w:tabs>
      <w:suppressAutoHyphens/>
    </w:pPr>
    <w:rPr>
      <w:sz w:val="16"/>
    </w:rPr>
  </w:style>
  <w:style w:type="character" w:customStyle="1" w:styleId="BodyText2Char">
    <w:name w:val="Body Text 2 Char"/>
    <w:basedOn w:val="DefaultParagraphFont"/>
    <w:link w:val="BodyText2"/>
    <w:rsid w:val="002F3548"/>
    <w:rPr>
      <w:rFonts w:ascii="Arial" w:hAnsi="Arial"/>
      <w:sz w:val="16"/>
    </w:rPr>
  </w:style>
  <w:style w:type="character" w:customStyle="1" w:styleId="Heading1Char">
    <w:name w:val="Heading 1 Char"/>
    <w:basedOn w:val="DefaultParagraphFont"/>
    <w:link w:val="Heading1"/>
    <w:uiPriority w:val="9"/>
    <w:rsid w:val="0079685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96858"/>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7968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13F4"/>
    <w:pPr>
      <w:keepNext/>
      <w:tabs>
        <w:tab w:val="center" w:pos="4680"/>
      </w:tabs>
      <w:suppressAutoHyphens/>
      <w:jc w:val="center"/>
      <w:outlineLvl w:val="1"/>
    </w:pPr>
    <w:rPr>
      <w:b/>
      <w:sz w:val="22"/>
    </w:rPr>
  </w:style>
  <w:style w:type="paragraph" w:styleId="Heading4">
    <w:name w:val="heading 4"/>
    <w:basedOn w:val="Normal"/>
    <w:next w:val="Normal"/>
    <w:link w:val="Heading4Char"/>
    <w:uiPriority w:val="9"/>
    <w:semiHidden/>
    <w:unhideWhenUsed/>
    <w:qFormat/>
    <w:rsid w:val="007968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5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AHeading">
    <w:name w:val="toa heading"/>
    <w:basedOn w:val="Normal"/>
    <w:next w:val="Normal"/>
    <w:semiHidden/>
    <w:pPr>
      <w:tabs>
        <w:tab w:val="right" w:pos="9360"/>
      </w:tabs>
      <w:suppressAutoHyphens/>
    </w:pPr>
    <w:rPr>
      <w:rFonts w:ascii="Lucida Sans Typewriter" w:hAnsi="Lucida Sans Typewriter"/>
      <w:sz w:val="20"/>
    </w:rPr>
  </w:style>
  <w:style w:type="table" w:styleId="TableGrid">
    <w:name w:val="Table Grid"/>
    <w:basedOn w:val="TableNormal"/>
    <w:rsid w:val="0093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9318BD"/>
    <w:rPr>
      <w:rFonts w:ascii="Courier New" w:hAnsi="Courier New"/>
      <w:sz w:val="20"/>
    </w:rPr>
  </w:style>
  <w:style w:type="character" w:styleId="PageNumber">
    <w:name w:val="page number"/>
    <w:basedOn w:val="DefaultParagraphFont"/>
    <w:rsid w:val="00D3376D"/>
  </w:style>
  <w:style w:type="paragraph" w:styleId="DocumentMap">
    <w:name w:val="Document Map"/>
    <w:basedOn w:val="Normal"/>
    <w:semiHidden/>
    <w:rsid w:val="00FD28E8"/>
    <w:pPr>
      <w:shd w:val="clear" w:color="auto" w:fill="000080"/>
    </w:pPr>
    <w:rPr>
      <w:rFonts w:ascii="Tahoma" w:hAnsi="Tahoma" w:cs="Tahoma"/>
    </w:rPr>
  </w:style>
  <w:style w:type="paragraph" w:styleId="BalloonText">
    <w:name w:val="Balloon Text"/>
    <w:basedOn w:val="Normal"/>
    <w:semiHidden/>
    <w:rsid w:val="00693C1B"/>
    <w:rPr>
      <w:rFonts w:ascii="Tahoma" w:hAnsi="Tahoma" w:cs="Tahoma"/>
      <w:sz w:val="16"/>
      <w:szCs w:val="16"/>
    </w:rPr>
  </w:style>
  <w:style w:type="character" w:customStyle="1" w:styleId="Heading2Char">
    <w:name w:val="Heading 2 Char"/>
    <w:link w:val="Heading2"/>
    <w:rsid w:val="00EC13F4"/>
    <w:rPr>
      <w:rFonts w:ascii="Arial" w:hAnsi="Arial"/>
      <w:b/>
      <w:sz w:val="22"/>
    </w:rPr>
  </w:style>
  <w:style w:type="paragraph" w:styleId="EndnoteText">
    <w:name w:val="endnote text"/>
    <w:basedOn w:val="Normal"/>
    <w:link w:val="EndnoteTextChar"/>
    <w:semiHidden/>
    <w:rsid w:val="00EC13F4"/>
    <w:rPr>
      <w:rFonts w:ascii="Lucida Sans Typewriter" w:hAnsi="Lucida Sans Typewriter"/>
    </w:rPr>
  </w:style>
  <w:style w:type="character" w:customStyle="1" w:styleId="EndnoteTextChar">
    <w:name w:val="Endnote Text Char"/>
    <w:link w:val="EndnoteText"/>
    <w:semiHidden/>
    <w:rsid w:val="00EC13F4"/>
    <w:rPr>
      <w:rFonts w:ascii="Lucida Sans Typewriter" w:hAnsi="Lucida Sans Typewriter"/>
      <w:sz w:val="24"/>
    </w:rPr>
  </w:style>
  <w:style w:type="character" w:styleId="Hyperlink">
    <w:name w:val="Hyperlink"/>
    <w:unhideWhenUsed/>
    <w:rsid w:val="00EC13F4"/>
    <w:rPr>
      <w:color w:val="0000FF"/>
      <w:u w:val="single"/>
    </w:rPr>
  </w:style>
  <w:style w:type="character" w:customStyle="1" w:styleId="Heading5Char">
    <w:name w:val="Heading 5 Char"/>
    <w:basedOn w:val="DefaultParagraphFont"/>
    <w:link w:val="Heading5"/>
    <w:uiPriority w:val="9"/>
    <w:semiHidden/>
    <w:rsid w:val="002F3548"/>
    <w:rPr>
      <w:rFonts w:asciiTheme="majorHAnsi" w:eastAsiaTheme="majorEastAsia" w:hAnsiTheme="majorHAnsi" w:cstheme="majorBidi"/>
      <w:color w:val="243F60" w:themeColor="accent1" w:themeShade="7F"/>
      <w:sz w:val="24"/>
    </w:rPr>
  </w:style>
  <w:style w:type="paragraph" w:styleId="ListParagraph">
    <w:name w:val="List Paragraph"/>
    <w:basedOn w:val="Normal"/>
    <w:uiPriority w:val="34"/>
    <w:qFormat/>
    <w:rsid w:val="002F3548"/>
    <w:pPr>
      <w:ind w:left="720"/>
      <w:contextualSpacing/>
    </w:pPr>
  </w:style>
  <w:style w:type="paragraph" w:styleId="BodyText3">
    <w:name w:val="Body Text 3"/>
    <w:basedOn w:val="Normal"/>
    <w:link w:val="BodyText3Char"/>
    <w:rsid w:val="002F3548"/>
    <w:pPr>
      <w:suppressAutoHyphens/>
    </w:pPr>
    <w:rPr>
      <w:sz w:val="18"/>
    </w:rPr>
  </w:style>
  <w:style w:type="character" w:customStyle="1" w:styleId="BodyText3Char">
    <w:name w:val="Body Text 3 Char"/>
    <w:basedOn w:val="DefaultParagraphFont"/>
    <w:link w:val="BodyText3"/>
    <w:rsid w:val="002F3548"/>
    <w:rPr>
      <w:rFonts w:ascii="Arial" w:hAnsi="Arial"/>
      <w:sz w:val="18"/>
    </w:rPr>
  </w:style>
  <w:style w:type="paragraph" w:customStyle="1" w:styleId="Document1">
    <w:name w:val="Document 1"/>
    <w:rsid w:val="002F3548"/>
    <w:pPr>
      <w:keepNext/>
      <w:keepLines/>
      <w:tabs>
        <w:tab w:val="left" w:pos="-720"/>
      </w:tabs>
      <w:suppressAutoHyphens/>
    </w:pPr>
    <w:rPr>
      <w:rFonts w:ascii="Lucida Sans Typewriter" w:hAnsi="Lucida Sans Typewriter"/>
    </w:rPr>
  </w:style>
  <w:style w:type="paragraph" w:styleId="BodyText2">
    <w:name w:val="Body Text 2"/>
    <w:basedOn w:val="Normal"/>
    <w:link w:val="BodyText2Char"/>
    <w:rsid w:val="002F3548"/>
    <w:pPr>
      <w:tabs>
        <w:tab w:val="left" w:pos="-720"/>
      </w:tabs>
      <w:suppressAutoHyphens/>
    </w:pPr>
    <w:rPr>
      <w:sz w:val="16"/>
    </w:rPr>
  </w:style>
  <w:style w:type="character" w:customStyle="1" w:styleId="BodyText2Char">
    <w:name w:val="Body Text 2 Char"/>
    <w:basedOn w:val="DefaultParagraphFont"/>
    <w:link w:val="BodyText2"/>
    <w:rsid w:val="002F3548"/>
    <w:rPr>
      <w:rFonts w:ascii="Arial" w:hAnsi="Arial"/>
      <w:sz w:val="16"/>
    </w:rPr>
  </w:style>
  <w:style w:type="character" w:customStyle="1" w:styleId="Heading1Char">
    <w:name w:val="Heading 1 Char"/>
    <w:basedOn w:val="DefaultParagraphFont"/>
    <w:link w:val="Heading1"/>
    <w:uiPriority w:val="9"/>
    <w:rsid w:val="0079685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96858"/>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1001F607.dotm</Template>
  <TotalTime>1</TotalTime>
  <Pages>1</Pages>
  <Words>454</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A</vt:lpstr>
    </vt:vector>
  </TitlesOfParts>
  <Company>State of South Dakota</Company>
  <LinksUpToDate>false</LinksUpToDate>
  <CharactersWithSpaces>3754</CharactersWithSpaces>
  <SharedDoc>false</SharedDoc>
  <HLinks>
    <vt:vector size="6" baseType="variant">
      <vt:variant>
        <vt:i4>5570627</vt:i4>
      </vt:variant>
      <vt:variant>
        <vt:i4>216</vt:i4>
      </vt:variant>
      <vt:variant>
        <vt:i4>0</vt:i4>
      </vt:variant>
      <vt:variant>
        <vt:i4>5</vt:i4>
      </vt:variant>
      <vt:variant>
        <vt:lpwstr>http://www.fns.usda.gov/fdd/programs/fd-disasters/default.htm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Cassandra Rupe</dc:creator>
  <cp:lastModifiedBy>McCord, Julie</cp:lastModifiedBy>
  <cp:revision>2</cp:revision>
  <cp:lastPrinted>2014-01-23T14:28:00Z</cp:lastPrinted>
  <dcterms:created xsi:type="dcterms:W3CDTF">2014-09-16T20:51:00Z</dcterms:created>
  <dcterms:modified xsi:type="dcterms:W3CDTF">2014-09-16T20:51:00Z</dcterms:modified>
</cp:coreProperties>
</file>