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A7" w:rsidRPr="00DF31A7" w:rsidRDefault="00DF31A7" w:rsidP="00DF31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31A7">
        <w:rPr>
          <w:rFonts w:ascii="Times New Roman" w:eastAsia="Times New Roman" w:hAnsi="Times New Roman" w:cs="Times New Roman"/>
          <w:b/>
          <w:bCs/>
          <w:sz w:val="27"/>
          <w:szCs w:val="27"/>
        </w:rPr>
        <w:t>New Procurement Rule – Micro-purchases</w:t>
      </w:r>
    </w:p>
    <w:p w:rsidR="00C411EA" w:rsidRDefault="00DF31A7" w:rsidP="00DF31A7">
      <w:r w:rsidRPr="00DF31A7">
        <w:rPr>
          <w:rFonts w:ascii="Times New Roman" w:eastAsia="Times New Roman" w:hAnsi="Times New Roman" w:cs="Times New Roman"/>
          <w:sz w:val="24"/>
          <w:szCs w:val="24"/>
        </w:rPr>
        <w:t xml:space="preserve">According to the new 2 CFR 200.67, micro-purchases can be utilized to minimize the administrative burden and cost of completing an informal or formal procurement process for very small purchases. Micro-purchases make it possible to make purchases in emergency situations to continue uninterrupted service. No informal quotes are required in micro-purchasing. Please keep in mind that with all procurement, the use of federal taxpayer dollars requires you to use funds to maximize free and open competition. Micro-purchases are not exempt from this requirement. 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Micro-Purchases may be used when the following conditions are met: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One aggregat</w:t>
      </w:r>
      <w:r w:rsidR="00315E3C">
        <w:rPr>
          <w:rFonts w:ascii="Times New Roman" w:eastAsia="Times New Roman" w:hAnsi="Times New Roman" w:cs="Times New Roman"/>
          <w:sz w:val="24"/>
          <w:szCs w:val="24"/>
        </w:rPr>
        <w:t xml:space="preserve">e transaction does not exceed </w:t>
      </w:r>
      <w:bookmarkStart w:id="0" w:name="_GoBack"/>
      <w:r w:rsidR="00315E3C">
        <w:rPr>
          <w:rFonts w:ascii="Times New Roman" w:eastAsia="Times New Roman" w:hAnsi="Times New Roman" w:cs="Times New Roman"/>
          <w:sz w:val="24"/>
          <w:szCs w:val="24"/>
        </w:rPr>
        <w:t>$</w:t>
      </w:r>
      <w:bookmarkEnd w:id="0"/>
      <w:r w:rsidR="00315E3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5E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Purchases are equitably distributed among qualified suppliers, your SFA should not use one single supplier for all micro-purchases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 xml:space="preserve">• Prices are reasonable 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 xml:space="preserve">Micro-purchasing MAY NOT be used instead of required procurement methods. 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the correct usage of Micro-purchases is critical to ensure that an SFA is not circumventing the proper procurement process. 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Things to remember when using micro-purchasing are: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 xml:space="preserve">• The SFA must distribute micro-purchases between multiple suppliers to “share the wealth” </w:t>
      </w:r>
      <w:proofErr w:type="gramStart"/>
      <w:r w:rsidRPr="00DF31A7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DF31A7">
        <w:rPr>
          <w:rFonts w:ascii="Times New Roman" w:eastAsia="Times New Roman" w:hAnsi="Times New Roman" w:cs="Times New Roman"/>
          <w:sz w:val="24"/>
          <w:szCs w:val="24"/>
        </w:rPr>
        <w:t xml:space="preserve"> the price is considered reasonable.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The items being purchased should be examined to see if purchasing them in a different manner could result in a better price. (Micro-purchasing may not be used when another procurement method may achieve a more economical approach).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 xml:space="preserve">• For example, you cannot purchase your weekly food supplies from one vendor all year long, </w:t>
      </w:r>
      <w:proofErr w:type="gramStart"/>
      <w:r w:rsidRPr="00DF31A7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Pr="00DF31A7">
        <w:rPr>
          <w:rFonts w:ascii="Times New Roman" w:eastAsia="Times New Roman" w:hAnsi="Times New Roman" w:cs="Times New Roman"/>
          <w:sz w:val="24"/>
          <w:szCs w:val="24"/>
        </w:rPr>
        <w:t xml:space="preserve"> each of the weekly invoices do not exceed the </w:t>
      </w:r>
      <w:r w:rsidR="00315E3C">
        <w:rPr>
          <w:rFonts w:ascii="Times New Roman" w:eastAsia="Times New Roman" w:hAnsi="Times New Roman" w:cs="Times New Roman"/>
          <w:sz w:val="24"/>
          <w:szCs w:val="24"/>
        </w:rPr>
        <w:t>micro-purchase threshold of $10,0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t xml:space="preserve">00. Using this example, the SFA must use an informal or formal procurement method to evaluate the best vendor. Micro-purchasing is meant to be used for smaller purchases that cannot otherwise be estimated for long term use over the school year. 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Examples could be: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The cooler went out overnight and some of your product is not safe to serve. An emergency trip to the local market is needed to purchase enough supplies to complete a menu until your vendor can restock your supply.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Your vendor was unable to fulfill the quantity of a product you needed for the week, you are short but can obtain this product at a local business to fulfill what you need for the day/week.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Spices and other low cost items used often but not purchased frequently in great quantity are items that work well using the micro-purchase method.</w:t>
      </w:r>
      <w:r w:rsidRPr="00DF31A7">
        <w:rPr>
          <w:rFonts w:ascii="Times New Roman" w:eastAsia="Times New Roman" w:hAnsi="Times New Roman" w:cs="Times New Roman"/>
          <w:sz w:val="24"/>
          <w:szCs w:val="24"/>
        </w:rPr>
        <w:br/>
        <w:t>• Small farm to school or Fresh Fruit and Vegetable purchases can be appropriate for micro-</w:t>
      </w:r>
      <w:r w:rsidR="00857364">
        <w:rPr>
          <w:rFonts w:ascii="Times New Roman" w:eastAsia="Times New Roman" w:hAnsi="Times New Roman" w:cs="Times New Roman"/>
          <w:sz w:val="24"/>
          <w:szCs w:val="24"/>
        </w:rPr>
        <w:t xml:space="preserve">purchases. </w:t>
      </w:r>
    </w:p>
    <w:sectPr w:rsidR="00C4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A7"/>
    <w:rsid w:val="00315E3C"/>
    <w:rsid w:val="00857364"/>
    <w:rsid w:val="00C411EA"/>
    <w:rsid w:val="00C757BE"/>
    <w:rsid w:val="00D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E382"/>
  <w15:chartTrackingRefBased/>
  <w15:docId w15:val="{E1636EEF-A5DB-4862-9D62-CA6BA77F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69E33655.dotm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Janelle M.</dc:creator>
  <cp:keywords/>
  <dc:description/>
  <cp:lastModifiedBy>Headrick, Geriann</cp:lastModifiedBy>
  <cp:revision>2</cp:revision>
  <cp:lastPrinted>2016-05-10T19:30:00Z</cp:lastPrinted>
  <dcterms:created xsi:type="dcterms:W3CDTF">2018-10-10T16:43:00Z</dcterms:created>
  <dcterms:modified xsi:type="dcterms:W3CDTF">2018-10-10T16:43:00Z</dcterms:modified>
</cp:coreProperties>
</file>